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BE" w:rsidRPr="00086457" w:rsidRDefault="00061BBE" w:rsidP="00061BBE">
      <w:pPr>
        <w:shd w:val="clear" w:color="auto" w:fill="FFFFFF"/>
        <w:spacing w:after="210" w:line="240" w:lineRule="auto"/>
        <w:jc w:val="center"/>
        <w:outlineLvl w:val="2"/>
        <w:rPr>
          <w:rFonts w:eastAsia="Times New Roman" w:cstheme="minorHAnsi"/>
          <w:color w:val="80011F"/>
          <w:sz w:val="24"/>
          <w:szCs w:val="24"/>
          <w:lang w:eastAsia="en-GB"/>
        </w:rPr>
      </w:pPr>
      <w:r w:rsidRPr="00086457">
        <w:rPr>
          <w:rFonts w:eastAsia="Times New Roman" w:cstheme="minorHAnsi"/>
          <w:color w:val="80011F"/>
          <w:sz w:val="24"/>
          <w:szCs w:val="24"/>
          <w:lang w:eastAsia="en-GB"/>
        </w:rPr>
        <w:t>“</w:t>
      </w:r>
      <w:r w:rsidRPr="00321AED">
        <w:rPr>
          <w:rFonts w:eastAsia="Times New Roman" w:cstheme="minorHAnsi"/>
          <w:i/>
          <w:color w:val="80011F"/>
          <w:sz w:val="24"/>
          <w:szCs w:val="24"/>
          <w:lang w:eastAsia="en-GB"/>
        </w:rPr>
        <w:t>Enjoy failure and learn from it. You never learn from success.”</w:t>
      </w:r>
    </w:p>
    <w:p w:rsidR="00061BBE" w:rsidRPr="00086457" w:rsidRDefault="00061BBE" w:rsidP="00061BBE">
      <w:pPr>
        <w:shd w:val="clear" w:color="auto" w:fill="FFFFFF"/>
        <w:spacing w:after="210" w:line="240" w:lineRule="auto"/>
        <w:jc w:val="center"/>
        <w:outlineLvl w:val="2"/>
        <w:rPr>
          <w:rFonts w:eastAsia="Times New Roman" w:cstheme="minorHAnsi"/>
          <w:color w:val="80011F"/>
          <w:sz w:val="24"/>
          <w:szCs w:val="24"/>
          <w:lang w:eastAsia="en-GB"/>
        </w:rPr>
      </w:pPr>
      <w:r w:rsidRPr="00086457">
        <w:rPr>
          <w:rFonts w:eastAsia="Times New Roman" w:cstheme="minorHAnsi"/>
          <w:color w:val="80011F"/>
          <w:sz w:val="24"/>
          <w:szCs w:val="24"/>
          <w:lang w:eastAsia="en-GB"/>
        </w:rPr>
        <w:t>James Dyson</w:t>
      </w:r>
    </w:p>
    <w:p w:rsidR="00061BBE" w:rsidRPr="00086457" w:rsidRDefault="00061BBE" w:rsidP="00061BBE">
      <w:pPr>
        <w:shd w:val="clear" w:color="auto" w:fill="FFFFFF"/>
        <w:spacing w:after="210" w:line="240" w:lineRule="auto"/>
        <w:jc w:val="center"/>
        <w:outlineLvl w:val="2"/>
        <w:rPr>
          <w:rFonts w:eastAsia="Times New Roman" w:cstheme="minorHAnsi"/>
          <w:color w:val="80011F"/>
          <w:sz w:val="24"/>
          <w:szCs w:val="24"/>
          <w:lang w:eastAsia="en-GB"/>
        </w:rPr>
      </w:pPr>
    </w:p>
    <w:p w:rsidR="00061BBE" w:rsidRPr="00086457" w:rsidRDefault="00061BBE" w:rsidP="00061BBE">
      <w:pPr>
        <w:pStyle w:val="paragraph"/>
        <w:spacing w:before="0" w:beforeAutospacing="0" w:after="0" w:afterAutospacing="0" w:line="360" w:lineRule="auto"/>
        <w:jc w:val="center"/>
        <w:textAlignment w:val="baseline"/>
        <w:rPr>
          <w:rStyle w:val="normaltextrun"/>
          <w:rFonts w:asciiTheme="minorHAnsi" w:hAnsiTheme="minorHAnsi" w:cstheme="minorHAnsi"/>
        </w:rPr>
      </w:pPr>
      <w:r w:rsidRPr="00086457">
        <w:rPr>
          <w:rStyle w:val="normaltextrun"/>
          <w:rFonts w:asciiTheme="minorHAnsi" w:hAnsiTheme="minorHAnsi" w:cstheme="minorHAnsi"/>
        </w:rPr>
        <w:t>“</w:t>
      </w:r>
      <w:r w:rsidRPr="00321AED">
        <w:rPr>
          <w:rStyle w:val="normaltextrun"/>
          <w:rFonts w:asciiTheme="minorHAnsi" w:hAnsiTheme="minorHAnsi" w:cstheme="minorHAnsi"/>
          <w:i/>
        </w:rPr>
        <w:t>Creativity is nothing but a mind set free</w:t>
      </w:r>
      <w:r w:rsidRPr="00086457">
        <w:rPr>
          <w:rStyle w:val="normaltextrun"/>
          <w:rFonts w:asciiTheme="minorHAnsi" w:hAnsiTheme="minorHAnsi" w:cstheme="minorHAnsi"/>
        </w:rPr>
        <w:t>”</w:t>
      </w:r>
    </w:p>
    <w:p w:rsidR="00061BBE" w:rsidRPr="00086457" w:rsidRDefault="00061BBE" w:rsidP="00061BBE">
      <w:pPr>
        <w:pStyle w:val="paragraph"/>
        <w:spacing w:before="0" w:beforeAutospacing="0" w:after="0" w:afterAutospacing="0" w:line="360" w:lineRule="auto"/>
        <w:jc w:val="center"/>
        <w:textAlignment w:val="baseline"/>
        <w:rPr>
          <w:rFonts w:asciiTheme="minorHAnsi" w:hAnsiTheme="minorHAnsi" w:cstheme="minorHAnsi"/>
        </w:rPr>
      </w:pPr>
      <w:proofErr w:type="spellStart"/>
      <w:r w:rsidRPr="00086457">
        <w:rPr>
          <w:rStyle w:val="normaltextrun"/>
          <w:rFonts w:asciiTheme="minorHAnsi" w:hAnsiTheme="minorHAnsi" w:cstheme="minorHAnsi"/>
        </w:rPr>
        <w:t>Torrie</w:t>
      </w:r>
      <w:proofErr w:type="spellEnd"/>
      <w:r w:rsidRPr="00086457">
        <w:rPr>
          <w:rStyle w:val="normaltextrun"/>
          <w:rFonts w:asciiTheme="minorHAnsi" w:hAnsiTheme="minorHAnsi" w:cstheme="minorHAnsi"/>
        </w:rPr>
        <w:t xml:space="preserve"> </w:t>
      </w:r>
      <w:proofErr w:type="spellStart"/>
      <w:r w:rsidRPr="00086457">
        <w:rPr>
          <w:rStyle w:val="normaltextrun"/>
          <w:rFonts w:asciiTheme="minorHAnsi" w:hAnsiTheme="minorHAnsi" w:cstheme="minorHAnsi"/>
        </w:rPr>
        <w:t>Asai</w:t>
      </w:r>
      <w:proofErr w:type="spellEnd"/>
    </w:p>
    <w:p w:rsidR="00626812" w:rsidRPr="00086457" w:rsidRDefault="00321AED">
      <w:pPr>
        <w:rPr>
          <w:rFonts w:cstheme="minorHAnsi"/>
          <w:b/>
          <w:sz w:val="24"/>
          <w:szCs w:val="24"/>
        </w:rPr>
      </w:pPr>
    </w:p>
    <w:p w:rsidR="00061BBE" w:rsidRPr="00321AED" w:rsidRDefault="00061BBE">
      <w:pPr>
        <w:rPr>
          <w:rFonts w:cstheme="minorHAnsi"/>
          <w:b/>
          <w:sz w:val="24"/>
          <w:szCs w:val="24"/>
          <w:u w:val="single"/>
        </w:rPr>
      </w:pPr>
      <w:r w:rsidRPr="00321AED">
        <w:rPr>
          <w:rFonts w:cstheme="minorHAnsi"/>
          <w:b/>
          <w:sz w:val="24"/>
          <w:szCs w:val="24"/>
          <w:u w:val="single"/>
        </w:rPr>
        <w:t>Design and Technology at Noel-Baker</w:t>
      </w:r>
    </w:p>
    <w:p w:rsidR="00061BBE" w:rsidRPr="00086457" w:rsidRDefault="00061BBE">
      <w:pPr>
        <w:rPr>
          <w:rFonts w:cstheme="minorHAnsi"/>
          <w:sz w:val="24"/>
          <w:szCs w:val="24"/>
        </w:rPr>
      </w:pPr>
    </w:p>
    <w:p w:rsidR="002E30E7" w:rsidRPr="00086457" w:rsidRDefault="002E30E7" w:rsidP="002E30E7">
      <w:pPr>
        <w:jc w:val="both"/>
        <w:rPr>
          <w:rFonts w:cstheme="minorHAnsi"/>
          <w:sz w:val="24"/>
          <w:szCs w:val="24"/>
        </w:rPr>
      </w:pPr>
      <w:r w:rsidRPr="00086457">
        <w:rPr>
          <w:rFonts w:cstheme="minorHAnsi"/>
          <w:sz w:val="24"/>
          <w:szCs w:val="24"/>
        </w:rPr>
        <w:t>The Design and Technology curriculum at NBA consists of a broad range of creative, imaginative and innovative experiences of designing and practical-based activities, using a range of materials and processes across a wide range of learning experiences. At the same time as encouraging creativity and originality, our subject relies equally on its STEM roots, and is delivered with the academic rigour that would be expected in this area.  The curriculum content has been carefully selected and sequenced across the 3 or 5 year journey in order to give all students the opportunity to learn the skills and knowledge to engage positively with materials, components, products, and technologies in the world around them. Through these types of activities students are actively contributing to the creativity, culture, wealth and well-being of themselves and their community.</w:t>
      </w:r>
    </w:p>
    <w:p w:rsidR="002E30E7" w:rsidRPr="00086457" w:rsidRDefault="002E30E7" w:rsidP="002E30E7">
      <w:pPr>
        <w:jc w:val="both"/>
        <w:rPr>
          <w:rFonts w:cstheme="minorHAnsi"/>
          <w:sz w:val="24"/>
          <w:szCs w:val="24"/>
        </w:rPr>
      </w:pPr>
      <w:r w:rsidRPr="00086457">
        <w:rPr>
          <w:rFonts w:cstheme="minorHAnsi"/>
          <w:sz w:val="24"/>
          <w:szCs w:val="24"/>
        </w:rPr>
        <w:t xml:space="preserve">The expert, experienced and passionate Design and Technology (DT) staff provide a safe and enjoyable learning environment in which students can be innovative, take risks, become more resourceful, be problem solvers and develop as capable learners being able to learn a range of new skills and to learn that, if they fail, that failures and obstacles can be turned around into success. As educators, we aim to provide our students to have the strength of character to know that they can learn from their mistakes and create a better product in the future through practising and developing the skills and knowledge that they are experiencing across the key stages. </w:t>
      </w:r>
    </w:p>
    <w:p w:rsidR="002E30E7" w:rsidRPr="00321AED" w:rsidRDefault="002E30E7">
      <w:pPr>
        <w:rPr>
          <w:rFonts w:cstheme="minorHAnsi"/>
          <w:b/>
          <w:sz w:val="24"/>
          <w:szCs w:val="24"/>
          <w:u w:val="single"/>
        </w:rPr>
      </w:pPr>
    </w:p>
    <w:p w:rsidR="002E30E7" w:rsidRPr="00321AED" w:rsidRDefault="002E30E7">
      <w:pPr>
        <w:rPr>
          <w:rFonts w:cstheme="minorHAnsi"/>
          <w:b/>
          <w:sz w:val="24"/>
          <w:szCs w:val="24"/>
          <w:u w:val="single"/>
        </w:rPr>
      </w:pPr>
      <w:r w:rsidRPr="00321AED">
        <w:rPr>
          <w:rFonts w:cstheme="minorHAnsi"/>
          <w:b/>
          <w:sz w:val="24"/>
          <w:szCs w:val="24"/>
          <w:u w:val="single"/>
        </w:rPr>
        <w:t xml:space="preserve">Design and Technology at Key Stage 3. </w:t>
      </w:r>
    </w:p>
    <w:p w:rsidR="002E30E7" w:rsidRPr="00086457" w:rsidRDefault="002E30E7" w:rsidP="002E30E7">
      <w:pPr>
        <w:jc w:val="both"/>
        <w:rPr>
          <w:rFonts w:cstheme="minorHAnsi"/>
          <w:color w:val="000000" w:themeColor="text1"/>
          <w:sz w:val="24"/>
          <w:szCs w:val="24"/>
        </w:rPr>
      </w:pPr>
      <w:r w:rsidRPr="00086457">
        <w:rPr>
          <w:rFonts w:cstheme="minorHAnsi"/>
          <w:color w:val="000000" w:themeColor="text1"/>
          <w:sz w:val="24"/>
          <w:szCs w:val="24"/>
        </w:rPr>
        <w:t xml:space="preserve">The curriculum is, at Key Stage 3, designed to be delivered on a ‘carousel’, in order that every student can have access to </w:t>
      </w:r>
      <w:r w:rsidRPr="00086457">
        <w:rPr>
          <w:rFonts w:cstheme="minorHAnsi"/>
          <w:color w:val="ED7D31" w:themeColor="accent2"/>
          <w:sz w:val="24"/>
          <w:szCs w:val="24"/>
        </w:rPr>
        <w:t xml:space="preserve">specialist rooms </w:t>
      </w:r>
      <w:r w:rsidRPr="00086457">
        <w:rPr>
          <w:rFonts w:cstheme="minorHAnsi"/>
          <w:sz w:val="24"/>
          <w:szCs w:val="24"/>
        </w:rPr>
        <w:t>with</w:t>
      </w:r>
      <w:r w:rsidRPr="00086457">
        <w:rPr>
          <w:rFonts w:cstheme="minorHAnsi"/>
          <w:color w:val="ED7D31" w:themeColor="accent2"/>
          <w:sz w:val="24"/>
          <w:szCs w:val="24"/>
        </w:rPr>
        <w:t xml:space="preserve"> specialist equipment</w:t>
      </w:r>
      <w:r w:rsidRPr="00086457">
        <w:rPr>
          <w:rFonts w:cstheme="minorHAnsi"/>
          <w:color w:val="000000" w:themeColor="text1"/>
          <w:sz w:val="24"/>
          <w:szCs w:val="24"/>
        </w:rPr>
        <w:t xml:space="preserve">.  For this reason, every unit is underpinned by our 5 </w:t>
      </w:r>
      <w:r w:rsidRPr="00086457">
        <w:rPr>
          <w:rFonts w:cstheme="minorHAnsi"/>
          <w:color w:val="ED7D31" w:themeColor="accent2"/>
          <w:sz w:val="24"/>
          <w:szCs w:val="24"/>
        </w:rPr>
        <w:t xml:space="preserve">‘Fundamental Pillars’ </w:t>
      </w:r>
      <w:r w:rsidRPr="00086457">
        <w:rPr>
          <w:rFonts w:cstheme="minorHAnsi"/>
          <w:color w:val="000000" w:themeColor="text1"/>
          <w:sz w:val="24"/>
          <w:szCs w:val="24"/>
        </w:rPr>
        <w:t xml:space="preserve">of Design and Technology, and our 6 </w:t>
      </w:r>
      <w:r w:rsidRPr="00086457">
        <w:rPr>
          <w:rFonts w:cstheme="minorHAnsi"/>
          <w:color w:val="ED7D31" w:themeColor="accent2"/>
          <w:sz w:val="24"/>
          <w:szCs w:val="24"/>
        </w:rPr>
        <w:t xml:space="preserve">‘Common Principles’ </w:t>
      </w:r>
      <w:r w:rsidRPr="00086457">
        <w:rPr>
          <w:rFonts w:cstheme="minorHAnsi"/>
          <w:color w:val="000000" w:themeColor="text1"/>
          <w:sz w:val="24"/>
          <w:szCs w:val="24"/>
        </w:rPr>
        <w:t>of Design and Technology, meaning that, in whatever order the units are studied, this key knowledge will be revisited and developed again and again.  In this way the curriculum is progressive, and allows every student access to every specialist area of study which they are entitled to experience.</w:t>
      </w:r>
    </w:p>
    <w:p w:rsidR="002E30E7" w:rsidRPr="00086457" w:rsidRDefault="002E30E7">
      <w:pPr>
        <w:rPr>
          <w:rFonts w:cstheme="minorHAnsi"/>
          <w:b/>
          <w:sz w:val="24"/>
          <w:szCs w:val="24"/>
        </w:rPr>
      </w:pPr>
    </w:p>
    <w:p w:rsidR="002E30E7" w:rsidRPr="00086457" w:rsidRDefault="002E30E7">
      <w:pPr>
        <w:rPr>
          <w:rFonts w:cstheme="minorHAnsi"/>
          <w:b/>
          <w:sz w:val="24"/>
          <w:szCs w:val="24"/>
        </w:rPr>
      </w:pPr>
    </w:p>
    <w:p w:rsidR="002E30E7" w:rsidRPr="00321AED" w:rsidRDefault="002E30E7" w:rsidP="002E30E7">
      <w:pPr>
        <w:rPr>
          <w:rFonts w:cstheme="minorHAnsi"/>
          <w:b/>
          <w:sz w:val="24"/>
          <w:szCs w:val="24"/>
          <w:u w:val="single"/>
        </w:rPr>
      </w:pPr>
      <w:r w:rsidRPr="00321AED">
        <w:rPr>
          <w:rFonts w:cstheme="minorHAnsi"/>
          <w:b/>
          <w:sz w:val="24"/>
          <w:szCs w:val="24"/>
          <w:u w:val="single"/>
        </w:rPr>
        <w:lastRenderedPageBreak/>
        <w:t>Desi</w:t>
      </w:r>
      <w:r w:rsidRPr="00321AED">
        <w:rPr>
          <w:rFonts w:cstheme="minorHAnsi"/>
          <w:b/>
          <w:sz w:val="24"/>
          <w:szCs w:val="24"/>
          <w:u w:val="single"/>
        </w:rPr>
        <w:t>gn and Technology at Key Stage 4</w:t>
      </w:r>
      <w:r w:rsidRPr="00321AED">
        <w:rPr>
          <w:rFonts w:cstheme="minorHAnsi"/>
          <w:b/>
          <w:sz w:val="24"/>
          <w:szCs w:val="24"/>
          <w:u w:val="single"/>
        </w:rPr>
        <w:t xml:space="preserve">. </w:t>
      </w:r>
    </w:p>
    <w:p w:rsidR="002E30E7" w:rsidRPr="00086457" w:rsidRDefault="00086457">
      <w:pPr>
        <w:rPr>
          <w:rFonts w:cstheme="minorHAnsi"/>
          <w:sz w:val="24"/>
          <w:szCs w:val="24"/>
        </w:rPr>
      </w:pPr>
      <w:r w:rsidRPr="00086457">
        <w:rPr>
          <w:rFonts w:cstheme="minorHAnsi"/>
          <w:sz w:val="24"/>
          <w:szCs w:val="24"/>
        </w:rPr>
        <w:t>At Noel-Baker we</w:t>
      </w:r>
      <w:r w:rsidR="002E30E7" w:rsidRPr="00086457">
        <w:rPr>
          <w:rFonts w:cstheme="minorHAnsi"/>
          <w:sz w:val="24"/>
          <w:szCs w:val="24"/>
        </w:rPr>
        <w:t xml:space="preserve"> offer two courses at KS4 within our subject area; OCR Engineering Design and AQA Food, Preparation </w:t>
      </w:r>
      <w:bookmarkStart w:id="0" w:name="_GoBack"/>
      <w:bookmarkEnd w:id="0"/>
      <w:r w:rsidR="002E30E7" w:rsidRPr="00086457">
        <w:rPr>
          <w:rFonts w:cstheme="minorHAnsi"/>
          <w:sz w:val="24"/>
          <w:szCs w:val="24"/>
        </w:rPr>
        <w:t xml:space="preserve">and Nutrition. </w:t>
      </w:r>
    </w:p>
    <w:p w:rsidR="002E30E7" w:rsidRPr="00321AED" w:rsidRDefault="00086457" w:rsidP="002E30E7">
      <w:pPr>
        <w:rPr>
          <w:rFonts w:cstheme="minorHAnsi"/>
          <w:b/>
          <w:color w:val="000000" w:themeColor="text1"/>
          <w:sz w:val="24"/>
          <w:szCs w:val="24"/>
          <w:u w:val="single"/>
        </w:rPr>
      </w:pPr>
      <w:r w:rsidRPr="00321AED">
        <w:rPr>
          <w:rFonts w:cstheme="minorHAnsi"/>
          <w:b/>
          <w:color w:val="000000" w:themeColor="text1"/>
          <w:sz w:val="24"/>
          <w:szCs w:val="24"/>
          <w:u w:val="single"/>
        </w:rPr>
        <w:t>Engineering Design</w:t>
      </w:r>
    </w:p>
    <w:p w:rsidR="002E30E7" w:rsidRPr="00086457" w:rsidRDefault="002E30E7" w:rsidP="002E30E7">
      <w:pPr>
        <w:rPr>
          <w:rFonts w:cstheme="minorHAnsi"/>
          <w:color w:val="000000" w:themeColor="text1"/>
          <w:sz w:val="24"/>
          <w:szCs w:val="24"/>
        </w:rPr>
      </w:pPr>
      <w:r w:rsidRPr="00086457">
        <w:rPr>
          <w:rFonts w:cstheme="minorHAnsi"/>
          <w:color w:val="000000" w:themeColor="text1"/>
          <w:sz w:val="24"/>
          <w:szCs w:val="24"/>
        </w:rPr>
        <w:t xml:space="preserve">The </w:t>
      </w:r>
      <w:r w:rsidRPr="00086457">
        <w:rPr>
          <w:rFonts w:cstheme="minorHAnsi"/>
          <w:color w:val="000000" w:themeColor="text1"/>
          <w:sz w:val="24"/>
          <w:szCs w:val="24"/>
        </w:rPr>
        <w:t>Engineering Design curriculum is designed to build on the core knowledge of D&amp;T within the KS3 curriculum, while focusing on the applied study of the engineering industry. This gives students the opportunity to understand how to develop a design specification and study the processes involved in designing new engineered products, while understanding how you consult with a client and, with its practical focus, will engage them in producing, testing and evaluating a prototype. We encourage students to take an analytical approach to their understanding of methods, processes and outcomes of engineering design and developed problem solving skills that will enable them to look at the world differently. The course is structured to encourage students to develop a passion for design &amp; development and will inspire students to continue with Engineering Design in further education</w:t>
      </w:r>
      <w:r w:rsidRPr="00086457">
        <w:rPr>
          <w:rFonts w:cstheme="minorHAnsi"/>
          <w:color w:val="000000" w:themeColor="text1"/>
          <w:sz w:val="24"/>
          <w:szCs w:val="24"/>
        </w:rPr>
        <w:t>.</w:t>
      </w:r>
    </w:p>
    <w:p w:rsidR="002E30E7" w:rsidRPr="00086457" w:rsidRDefault="00086457" w:rsidP="002E30E7">
      <w:pPr>
        <w:rPr>
          <w:rFonts w:cstheme="minorHAnsi"/>
          <w:b/>
          <w:color w:val="000000" w:themeColor="text1"/>
          <w:sz w:val="24"/>
          <w:szCs w:val="24"/>
        </w:rPr>
      </w:pPr>
      <w:r w:rsidRPr="00086457">
        <w:rPr>
          <w:rFonts w:cstheme="minorHAnsi"/>
          <w:b/>
          <w:color w:val="000000" w:themeColor="text1"/>
          <w:sz w:val="24"/>
          <w:szCs w:val="24"/>
        </w:rPr>
        <w:t>Assessment within Engineering Design</w:t>
      </w:r>
    </w:p>
    <w:p w:rsidR="002E30E7" w:rsidRPr="002E30E7" w:rsidRDefault="002E30E7" w:rsidP="002E30E7">
      <w:pPr>
        <w:spacing w:after="0" w:line="240" w:lineRule="auto"/>
        <w:rPr>
          <w:rFonts w:eastAsia="Times New Roman" w:cstheme="minorHAnsi"/>
          <w:sz w:val="24"/>
          <w:szCs w:val="24"/>
          <w:lang w:eastAsia="en-GB"/>
        </w:rPr>
      </w:pPr>
      <w:r w:rsidRPr="002E30E7">
        <w:rPr>
          <w:rFonts w:eastAsia="Times New Roman" w:cstheme="minorHAns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2348"/>
        <w:gridCol w:w="2150"/>
        <w:gridCol w:w="2188"/>
        <w:gridCol w:w="1517"/>
      </w:tblGrid>
      <w:tr w:rsidR="002E30E7" w:rsidRPr="002E30E7" w:rsidTr="00086457">
        <w:trPr>
          <w:trHeight w:val="300"/>
        </w:trPr>
        <w:tc>
          <w:tcPr>
            <w:tcW w:w="803" w:type="dxa"/>
            <w:tcBorders>
              <w:top w:val="single" w:sz="6" w:space="0" w:color="FFFFFF"/>
              <w:left w:val="single" w:sz="6" w:space="0" w:color="FFFFFF"/>
              <w:bottom w:val="single" w:sz="8" w:space="0" w:color="FFFFFF"/>
              <w:right w:val="single" w:sz="6" w:space="0" w:color="FFFFFF"/>
            </w:tcBorders>
            <w:shd w:val="clear" w:color="auto" w:fill="4F81BD"/>
            <w:hideMark/>
          </w:tcPr>
          <w:p w:rsidR="002E30E7" w:rsidRPr="002E30E7" w:rsidRDefault="002E30E7" w:rsidP="002E30E7">
            <w:pPr>
              <w:spacing w:before="100" w:beforeAutospacing="1" w:after="100" w:afterAutospacing="1" w:line="240" w:lineRule="auto"/>
              <w:textAlignment w:val="baseline"/>
              <w:rPr>
                <w:rFonts w:eastAsia="Times New Roman" w:cstheme="minorHAnsi"/>
                <w:b/>
                <w:bCs/>
                <w:color w:val="FFFFFF"/>
                <w:sz w:val="24"/>
                <w:szCs w:val="24"/>
                <w:lang w:val="en-US" w:eastAsia="en-GB"/>
              </w:rPr>
            </w:pPr>
            <w:r w:rsidRPr="00086457">
              <w:rPr>
                <w:rFonts w:eastAsia="Times New Roman" w:cstheme="minorHAnsi"/>
                <w:b/>
                <w:bCs/>
                <w:color w:val="FFFFFF"/>
                <w:sz w:val="24"/>
                <w:szCs w:val="24"/>
                <w:lang w:eastAsia="en-GB"/>
              </w:rPr>
              <w:t>Module</w:t>
            </w:r>
            <w:r w:rsidRPr="00086457">
              <w:rPr>
                <w:rFonts w:eastAsia="Times New Roman" w:cstheme="minorHAnsi"/>
                <w:b/>
                <w:bCs/>
                <w:color w:val="FFFFFF"/>
                <w:sz w:val="24"/>
                <w:szCs w:val="24"/>
                <w:lang w:val="en-US" w:eastAsia="en-GB"/>
              </w:rPr>
              <w:t>​</w:t>
            </w:r>
          </w:p>
        </w:tc>
        <w:tc>
          <w:tcPr>
            <w:tcW w:w="1962" w:type="dxa"/>
            <w:tcBorders>
              <w:top w:val="single" w:sz="6" w:space="0" w:color="FFFFFF"/>
              <w:left w:val="single" w:sz="6" w:space="0" w:color="FFFFFF"/>
              <w:bottom w:val="single" w:sz="8" w:space="0" w:color="FFFFFF"/>
              <w:right w:val="single" w:sz="6" w:space="0" w:color="FFFFFF"/>
            </w:tcBorders>
            <w:shd w:val="clear" w:color="auto" w:fill="4F81BD"/>
            <w:hideMark/>
          </w:tcPr>
          <w:p w:rsidR="002E30E7" w:rsidRPr="002E30E7" w:rsidRDefault="002E30E7" w:rsidP="002E30E7">
            <w:pPr>
              <w:spacing w:before="100" w:beforeAutospacing="1" w:after="100" w:afterAutospacing="1" w:line="240" w:lineRule="auto"/>
              <w:textAlignment w:val="baseline"/>
              <w:rPr>
                <w:rFonts w:eastAsia="Times New Roman" w:cstheme="minorHAnsi"/>
                <w:b/>
                <w:bCs/>
                <w:color w:val="FFFFFF"/>
                <w:sz w:val="24"/>
                <w:szCs w:val="24"/>
                <w:lang w:val="en-US" w:eastAsia="en-GB"/>
              </w:rPr>
            </w:pPr>
            <w:r w:rsidRPr="00086457">
              <w:rPr>
                <w:rFonts w:eastAsia="Times New Roman" w:cstheme="minorHAnsi"/>
                <w:b/>
                <w:bCs/>
                <w:color w:val="FFFFFF"/>
                <w:sz w:val="24"/>
                <w:szCs w:val="24"/>
                <w:lang w:eastAsia="en-GB"/>
              </w:rPr>
              <w:t>Elements</w:t>
            </w:r>
            <w:r w:rsidRPr="00086457">
              <w:rPr>
                <w:rFonts w:eastAsia="Times New Roman" w:cstheme="minorHAnsi"/>
                <w:b/>
                <w:bCs/>
                <w:color w:val="FFFFFF"/>
                <w:sz w:val="24"/>
                <w:szCs w:val="24"/>
                <w:lang w:val="en-US" w:eastAsia="en-GB"/>
              </w:rPr>
              <w:t>​</w:t>
            </w:r>
          </w:p>
        </w:tc>
        <w:tc>
          <w:tcPr>
            <w:tcW w:w="3148" w:type="dxa"/>
            <w:tcBorders>
              <w:top w:val="single" w:sz="6" w:space="0" w:color="FFFFFF"/>
              <w:left w:val="single" w:sz="6" w:space="0" w:color="FFFFFF"/>
              <w:bottom w:val="single" w:sz="8" w:space="0" w:color="FFFFFF"/>
              <w:right w:val="single" w:sz="6" w:space="0" w:color="FFFFFF"/>
            </w:tcBorders>
            <w:shd w:val="clear" w:color="auto" w:fill="4F81BD"/>
            <w:hideMark/>
          </w:tcPr>
          <w:p w:rsidR="002E30E7" w:rsidRPr="002E30E7" w:rsidRDefault="002E30E7" w:rsidP="002E30E7">
            <w:pPr>
              <w:spacing w:before="100" w:beforeAutospacing="1" w:after="100" w:afterAutospacing="1" w:line="240" w:lineRule="auto"/>
              <w:textAlignment w:val="baseline"/>
              <w:rPr>
                <w:rFonts w:eastAsia="Times New Roman" w:cstheme="minorHAnsi"/>
                <w:b/>
                <w:bCs/>
                <w:color w:val="FFFFFF"/>
                <w:sz w:val="24"/>
                <w:szCs w:val="24"/>
                <w:lang w:val="en-US" w:eastAsia="en-GB"/>
              </w:rPr>
            </w:pPr>
            <w:r w:rsidRPr="00086457">
              <w:rPr>
                <w:rFonts w:eastAsia="Times New Roman" w:cstheme="minorHAnsi"/>
                <w:b/>
                <w:bCs/>
                <w:color w:val="FFFFFF"/>
                <w:sz w:val="24"/>
                <w:szCs w:val="24"/>
                <w:lang w:eastAsia="en-GB"/>
              </w:rPr>
              <w:t>Assessment </w:t>
            </w:r>
            <w:r w:rsidRPr="00086457">
              <w:rPr>
                <w:rFonts w:eastAsia="Times New Roman" w:cstheme="minorHAnsi"/>
                <w:b/>
                <w:bCs/>
                <w:color w:val="FFFFFF"/>
                <w:sz w:val="24"/>
                <w:szCs w:val="24"/>
                <w:lang w:val="en-US" w:eastAsia="en-GB"/>
              </w:rPr>
              <w:t>​</w:t>
            </w:r>
          </w:p>
        </w:tc>
        <w:tc>
          <w:tcPr>
            <w:tcW w:w="1828" w:type="dxa"/>
            <w:tcBorders>
              <w:top w:val="single" w:sz="6" w:space="0" w:color="FFFFFF"/>
              <w:left w:val="single" w:sz="6" w:space="0" w:color="FFFFFF"/>
              <w:bottom w:val="single" w:sz="8" w:space="0" w:color="FFFFFF"/>
              <w:right w:val="single" w:sz="6" w:space="0" w:color="FFFFFF"/>
            </w:tcBorders>
            <w:shd w:val="clear" w:color="auto" w:fill="4F81BD"/>
            <w:hideMark/>
          </w:tcPr>
          <w:p w:rsidR="002E30E7" w:rsidRPr="002E30E7" w:rsidRDefault="002E30E7" w:rsidP="002E30E7">
            <w:pPr>
              <w:spacing w:before="100" w:beforeAutospacing="1" w:after="100" w:afterAutospacing="1" w:line="240" w:lineRule="auto"/>
              <w:textAlignment w:val="baseline"/>
              <w:rPr>
                <w:rFonts w:eastAsia="Times New Roman" w:cstheme="minorHAnsi"/>
                <w:b/>
                <w:bCs/>
                <w:color w:val="FFFFFF"/>
                <w:sz w:val="24"/>
                <w:szCs w:val="24"/>
                <w:lang w:val="en-US" w:eastAsia="en-GB"/>
              </w:rPr>
            </w:pPr>
            <w:r w:rsidRPr="00086457">
              <w:rPr>
                <w:rFonts w:eastAsia="Times New Roman" w:cstheme="minorHAnsi"/>
                <w:b/>
                <w:bCs/>
                <w:color w:val="FFFFFF"/>
                <w:sz w:val="24"/>
                <w:szCs w:val="24"/>
                <w:lang w:eastAsia="en-GB"/>
              </w:rPr>
              <w:t>Date</w:t>
            </w:r>
            <w:r w:rsidRPr="00086457">
              <w:rPr>
                <w:rFonts w:eastAsia="Times New Roman" w:cstheme="minorHAnsi"/>
                <w:b/>
                <w:bCs/>
                <w:color w:val="FFFFFF"/>
                <w:sz w:val="24"/>
                <w:szCs w:val="24"/>
                <w:lang w:val="en-US" w:eastAsia="en-GB"/>
              </w:rPr>
              <w:t>​</w:t>
            </w:r>
          </w:p>
        </w:tc>
        <w:tc>
          <w:tcPr>
            <w:tcW w:w="1269" w:type="dxa"/>
            <w:tcBorders>
              <w:top w:val="single" w:sz="6" w:space="0" w:color="FFFFFF"/>
              <w:left w:val="single" w:sz="6" w:space="0" w:color="FFFFFF"/>
              <w:bottom w:val="single" w:sz="8" w:space="0" w:color="FFFFFF"/>
              <w:right w:val="single" w:sz="6" w:space="0" w:color="FFFFFF"/>
            </w:tcBorders>
            <w:shd w:val="clear" w:color="auto" w:fill="4F81BD"/>
            <w:hideMark/>
          </w:tcPr>
          <w:p w:rsidR="002E30E7" w:rsidRPr="002E30E7" w:rsidRDefault="002E30E7" w:rsidP="002E30E7">
            <w:pPr>
              <w:spacing w:before="100" w:beforeAutospacing="1" w:after="100" w:afterAutospacing="1" w:line="240" w:lineRule="auto"/>
              <w:textAlignment w:val="baseline"/>
              <w:rPr>
                <w:rFonts w:eastAsia="Times New Roman" w:cstheme="minorHAnsi"/>
                <w:b/>
                <w:bCs/>
                <w:color w:val="FFFFFF"/>
                <w:sz w:val="24"/>
                <w:szCs w:val="24"/>
                <w:lang w:val="en-US" w:eastAsia="en-GB"/>
              </w:rPr>
            </w:pPr>
            <w:r w:rsidRPr="00086457">
              <w:rPr>
                <w:rFonts w:eastAsia="Times New Roman" w:cstheme="minorHAnsi"/>
                <w:b/>
                <w:bCs/>
                <w:color w:val="FFFFFF"/>
                <w:sz w:val="24"/>
                <w:szCs w:val="24"/>
                <w:lang w:eastAsia="en-GB"/>
              </w:rPr>
              <w:t>%</w:t>
            </w:r>
            <w:r w:rsidRPr="00086457">
              <w:rPr>
                <w:rFonts w:eastAsia="Times New Roman" w:cstheme="minorHAnsi"/>
                <w:b/>
                <w:bCs/>
                <w:color w:val="FFFFFF"/>
                <w:sz w:val="24"/>
                <w:szCs w:val="24"/>
                <w:lang w:val="en-US" w:eastAsia="en-GB"/>
              </w:rPr>
              <w:t>​</w:t>
            </w:r>
          </w:p>
        </w:tc>
      </w:tr>
      <w:tr w:rsidR="002E30E7" w:rsidRPr="002E30E7" w:rsidTr="00086457">
        <w:trPr>
          <w:trHeight w:val="720"/>
        </w:trPr>
        <w:tc>
          <w:tcPr>
            <w:tcW w:w="803" w:type="dxa"/>
            <w:tcBorders>
              <w:top w:val="single" w:sz="8"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R038</w:t>
            </w:r>
            <w:r w:rsidRPr="00086457">
              <w:rPr>
                <w:rFonts w:eastAsia="Times New Roman" w:cstheme="minorHAnsi"/>
                <w:color w:val="000000"/>
                <w:sz w:val="24"/>
                <w:szCs w:val="24"/>
                <w:lang w:val="en-US" w:eastAsia="en-GB"/>
              </w:rPr>
              <w:t>​</w:t>
            </w:r>
          </w:p>
        </w:tc>
        <w:tc>
          <w:tcPr>
            <w:tcW w:w="1962" w:type="dxa"/>
            <w:tcBorders>
              <w:top w:val="single" w:sz="8"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Principles of engineering design</w:t>
            </w:r>
            <w:r w:rsidRPr="00086457">
              <w:rPr>
                <w:rFonts w:eastAsia="Times New Roman" w:cstheme="minorHAnsi"/>
                <w:color w:val="000000"/>
                <w:sz w:val="24"/>
                <w:szCs w:val="24"/>
                <w:lang w:val="en-US" w:eastAsia="en-GB"/>
              </w:rPr>
              <w:t>​</w:t>
            </w:r>
          </w:p>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eastAsia="en-GB"/>
              </w:rPr>
            </w:pPr>
            <w:r w:rsidRPr="00086457">
              <w:rPr>
                <w:rFonts w:eastAsia="Times New Roman" w:cstheme="minorHAnsi"/>
                <w:color w:val="000000"/>
                <w:sz w:val="24"/>
                <w:szCs w:val="24"/>
                <w:lang w:eastAsia="en-GB"/>
              </w:rPr>
              <w:t>​</w:t>
            </w:r>
          </w:p>
        </w:tc>
        <w:tc>
          <w:tcPr>
            <w:tcW w:w="3148" w:type="dxa"/>
            <w:tcBorders>
              <w:top w:val="single" w:sz="8" w:space="0" w:color="FFFFFF"/>
              <w:left w:val="single" w:sz="6" w:space="0" w:color="FFFFFF"/>
              <w:bottom w:val="single" w:sz="6" w:space="0" w:color="FFFFFF"/>
              <w:right w:val="single" w:sz="6" w:space="0" w:color="FFFFFF"/>
            </w:tcBorders>
            <w:shd w:val="clear" w:color="auto" w:fill="D0D8E8"/>
            <w:hideMark/>
          </w:tcPr>
          <w:p w:rsidR="00086457" w:rsidRPr="00086457" w:rsidRDefault="002E30E7" w:rsidP="002E30E7">
            <w:pPr>
              <w:spacing w:before="100" w:beforeAutospacing="1" w:after="100" w:afterAutospacing="1" w:line="240" w:lineRule="auto"/>
              <w:textAlignment w:val="baseline"/>
              <w:rPr>
                <w:rFonts w:eastAsia="Times New Roman" w:cstheme="minorHAnsi"/>
                <w:color w:val="000000"/>
                <w:sz w:val="24"/>
                <w:szCs w:val="24"/>
                <w:lang w:eastAsia="en-GB"/>
              </w:rPr>
            </w:pPr>
            <w:r w:rsidRPr="00086457">
              <w:rPr>
                <w:rFonts w:eastAsia="Times New Roman" w:cstheme="minorHAnsi"/>
                <w:color w:val="000000"/>
                <w:sz w:val="24"/>
                <w:szCs w:val="24"/>
                <w:lang w:eastAsia="en-GB"/>
              </w:rPr>
              <w:t>This unit is assessed by an exam. The exam is 1 hour 15 minutes. It has two Sections —</w:t>
            </w:r>
          </w:p>
          <w:p w:rsidR="00086457" w:rsidRPr="00086457" w:rsidRDefault="00086457" w:rsidP="00086457">
            <w:pPr>
              <w:spacing w:before="100" w:beforeAutospacing="1" w:after="100" w:afterAutospacing="1" w:line="240" w:lineRule="auto"/>
              <w:textAlignment w:val="baseline"/>
              <w:rPr>
                <w:rFonts w:eastAsia="Times New Roman" w:cstheme="minorHAnsi"/>
                <w:color w:val="000000"/>
                <w:sz w:val="24"/>
                <w:szCs w:val="24"/>
                <w:lang w:eastAsia="en-GB"/>
              </w:rPr>
            </w:pPr>
            <w:r w:rsidRPr="00086457">
              <w:rPr>
                <w:rFonts w:eastAsia="Times New Roman" w:cstheme="minorHAnsi"/>
                <w:color w:val="000000"/>
                <w:sz w:val="24"/>
                <w:szCs w:val="24"/>
                <w:lang w:eastAsia="en-GB"/>
              </w:rPr>
              <w:t>Section A – 10 marks                                           Section B -60 marks</w:t>
            </w:r>
          </w:p>
          <w:p w:rsidR="002E30E7" w:rsidRPr="002E30E7" w:rsidRDefault="002E30E7" w:rsidP="00086457">
            <w:pPr>
              <w:spacing w:before="100" w:beforeAutospacing="1" w:after="100" w:afterAutospacing="1" w:line="240" w:lineRule="auto"/>
              <w:textAlignment w:val="baseline"/>
              <w:rPr>
                <w:rFonts w:eastAsia="Times New Roman" w:cstheme="minorHAnsi"/>
                <w:color w:val="000000"/>
                <w:sz w:val="24"/>
                <w:szCs w:val="24"/>
                <w:lang w:eastAsia="en-GB"/>
              </w:rPr>
            </w:pPr>
            <w:r w:rsidRPr="00086457">
              <w:rPr>
                <w:rFonts w:eastAsia="Times New Roman" w:cstheme="minorHAnsi"/>
                <w:color w:val="000000"/>
                <w:sz w:val="24"/>
                <w:szCs w:val="24"/>
                <w:lang w:eastAsia="en-GB"/>
              </w:rPr>
              <w:t xml:space="preserve">The exam has 70 marks in </w:t>
            </w:r>
            <w:proofErr w:type="gramStart"/>
            <w:r w:rsidRPr="00086457">
              <w:rPr>
                <w:rFonts w:eastAsia="Times New Roman" w:cstheme="minorHAnsi"/>
                <w:color w:val="000000"/>
                <w:sz w:val="24"/>
                <w:szCs w:val="24"/>
                <w:lang w:eastAsia="en-GB"/>
              </w:rPr>
              <w:t>total </w:t>
            </w:r>
            <w:r w:rsidR="00086457" w:rsidRPr="00086457">
              <w:rPr>
                <w:rFonts w:eastAsia="Times New Roman" w:cstheme="minorHAnsi"/>
                <w:color w:val="000000"/>
                <w:sz w:val="24"/>
                <w:szCs w:val="24"/>
                <w:lang w:val="en-US" w:eastAsia="en-GB"/>
              </w:rPr>
              <w:t>.</w:t>
            </w:r>
            <w:proofErr w:type="gramEnd"/>
          </w:p>
        </w:tc>
        <w:tc>
          <w:tcPr>
            <w:tcW w:w="1828" w:type="dxa"/>
            <w:tcBorders>
              <w:top w:val="single" w:sz="8"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June 2023</w:t>
            </w:r>
            <w:r w:rsidRPr="00086457">
              <w:rPr>
                <w:rFonts w:eastAsia="Times New Roman" w:cstheme="minorHAnsi"/>
                <w:color w:val="000000"/>
                <w:sz w:val="24"/>
                <w:szCs w:val="24"/>
                <w:lang w:val="en-US" w:eastAsia="en-GB"/>
              </w:rPr>
              <w:t>​</w:t>
            </w:r>
          </w:p>
        </w:tc>
        <w:tc>
          <w:tcPr>
            <w:tcW w:w="1269" w:type="dxa"/>
            <w:tcBorders>
              <w:top w:val="single" w:sz="8"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40%</w:t>
            </w:r>
            <w:r w:rsidRPr="00086457">
              <w:rPr>
                <w:rFonts w:eastAsia="Times New Roman" w:cstheme="minorHAnsi"/>
                <w:color w:val="000000"/>
                <w:sz w:val="24"/>
                <w:szCs w:val="24"/>
                <w:lang w:val="en-US" w:eastAsia="en-GB"/>
              </w:rPr>
              <w:t>​</w:t>
            </w:r>
          </w:p>
        </w:tc>
      </w:tr>
      <w:tr w:rsidR="002E30E7" w:rsidRPr="002E30E7" w:rsidTr="00086457">
        <w:trPr>
          <w:trHeight w:val="1035"/>
        </w:trPr>
        <w:tc>
          <w:tcPr>
            <w:tcW w:w="803" w:type="dxa"/>
            <w:tcBorders>
              <w:top w:val="single" w:sz="6" w:space="0" w:color="FFFFFF"/>
              <w:left w:val="single" w:sz="6" w:space="0" w:color="FFFFFF"/>
              <w:bottom w:val="single" w:sz="6" w:space="0" w:color="FFFFFF"/>
              <w:right w:val="single" w:sz="6" w:space="0" w:color="FFFFFF"/>
            </w:tcBorders>
            <w:shd w:val="clear" w:color="auto" w:fill="E9EDF4"/>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R039</w:t>
            </w:r>
            <w:r w:rsidRPr="00086457">
              <w:rPr>
                <w:rFonts w:eastAsia="Times New Roman" w:cstheme="minorHAnsi"/>
                <w:color w:val="000000"/>
                <w:sz w:val="24"/>
                <w:szCs w:val="24"/>
                <w:lang w:val="en-US" w:eastAsia="en-GB"/>
              </w:rPr>
              <w:t>​</w:t>
            </w:r>
          </w:p>
        </w:tc>
        <w:tc>
          <w:tcPr>
            <w:tcW w:w="1962" w:type="dxa"/>
            <w:tcBorders>
              <w:top w:val="single" w:sz="6" w:space="0" w:color="FFFFFF"/>
              <w:left w:val="single" w:sz="6" w:space="0" w:color="FFFFFF"/>
              <w:bottom w:val="single" w:sz="6" w:space="0" w:color="FFFFFF"/>
              <w:right w:val="single" w:sz="6" w:space="0" w:color="FFFFFF"/>
            </w:tcBorders>
            <w:shd w:val="clear" w:color="auto" w:fill="E9EDF4"/>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Communicating designs</w:t>
            </w:r>
            <w:r w:rsidRPr="00086457">
              <w:rPr>
                <w:rFonts w:eastAsia="Times New Roman" w:cstheme="minorHAnsi"/>
                <w:color w:val="000000"/>
                <w:sz w:val="24"/>
                <w:szCs w:val="24"/>
                <w:lang w:val="en-US" w:eastAsia="en-GB"/>
              </w:rPr>
              <w:t>​</w:t>
            </w:r>
          </w:p>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eastAsia="en-GB"/>
              </w:rPr>
            </w:pPr>
            <w:r w:rsidRPr="00086457">
              <w:rPr>
                <w:rFonts w:eastAsia="Times New Roman" w:cstheme="minorHAnsi"/>
                <w:color w:val="000000"/>
                <w:sz w:val="24"/>
                <w:szCs w:val="24"/>
                <w:lang w:eastAsia="en-GB"/>
              </w:rPr>
              <w:t>​</w:t>
            </w:r>
          </w:p>
        </w:tc>
        <w:tc>
          <w:tcPr>
            <w:tcW w:w="3148" w:type="dxa"/>
            <w:tcBorders>
              <w:top w:val="single" w:sz="6" w:space="0" w:color="FFFFFF"/>
              <w:left w:val="single" w:sz="6" w:space="0" w:color="FFFFFF"/>
              <w:bottom w:val="single" w:sz="6" w:space="0" w:color="FFFFFF"/>
              <w:right w:val="single" w:sz="6" w:space="0" w:color="FFFFFF"/>
            </w:tcBorders>
            <w:shd w:val="clear" w:color="auto" w:fill="E9EDF4"/>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This is assessed by a set assignment. </w:t>
            </w:r>
            <w:r w:rsidRPr="00086457">
              <w:rPr>
                <w:rFonts w:eastAsia="Times New Roman" w:cstheme="minorHAnsi"/>
                <w:color w:val="000000"/>
                <w:sz w:val="24"/>
                <w:szCs w:val="24"/>
                <w:lang w:val="en-US" w:eastAsia="en-GB"/>
              </w:rPr>
              <w:t>​</w:t>
            </w:r>
          </w:p>
        </w:tc>
        <w:tc>
          <w:tcPr>
            <w:tcW w:w="1828" w:type="dxa"/>
            <w:tcBorders>
              <w:top w:val="single" w:sz="6" w:space="0" w:color="FFFFFF"/>
              <w:left w:val="single" w:sz="6" w:space="0" w:color="FFFFFF"/>
              <w:bottom w:val="single" w:sz="6" w:space="0" w:color="FFFFFF"/>
              <w:right w:val="single" w:sz="6" w:space="0" w:color="FFFFFF"/>
            </w:tcBorders>
            <w:shd w:val="clear" w:color="auto" w:fill="E9EDF4"/>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June 2023/    Jan 2024</w:t>
            </w:r>
            <w:r w:rsidRPr="00086457">
              <w:rPr>
                <w:rFonts w:eastAsia="Times New Roman" w:cstheme="minorHAnsi"/>
                <w:color w:val="000000"/>
                <w:sz w:val="24"/>
                <w:szCs w:val="24"/>
                <w:lang w:val="en-US" w:eastAsia="en-GB"/>
              </w:rPr>
              <w:t>​</w:t>
            </w:r>
          </w:p>
        </w:tc>
        <w:tc>
          <w:tcPr>
            <w:tcW w:w="1269" w:type="dxa"/>
            <w:tcBorders>
              <w:top w:val="single" w:sz="6" w:space="0" w:color="FFFFFF"/>
              <w:left w:val="single" w:sz="6" w:space="0" w:color="FFFFFF"/>
              <w:bottom w:val="single" w:sz="6" w:space="0" w:color="FFFFFF"/>
              <w:right w:val="single" w:sz="6" w:space="0" w:color="FFFFFF"/>
            </w:tcBorders>
            <w:shd w:val="clear" w:color="auto" w:fill="E9EDF4"/>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Combined with R040—60%</w:t>
            </w:r>
            <w:r w:rsidRPr="00086457">
              <w:rPr>
                <w:rFonts w:eastAsia="Times New Roman" w:cstheme="minorHAnsi"/>
                <w:color w:val="000000"/>
                <w:sz w:val="24"/>
                <w:szCs w:val="24"/>
                <w:lang w:val="en-US" w:eastAsia="en-GB"/>
              </w:rPr>
              <w:t>​</w:t>
            </w:r>
          </w:p>
        </w:tc>
      </w:tr>
      <w:tr w:rsidR="002E30E7" w:rsidRPr="002E30E7" w:rsidTr="00086457">
        <w:trPr>
          <w:trHeight w:val="930"/>
        </w:trPr>
        <w:tc>
          <w:tcPr>
            <w:tcW w:w="803" w:type="dxa"/>
            <w:tcBorders>
              <w:top w:val="single" w:sz="6"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R040</w:t>
            </w:r>
            <w:r w:rsidRPr="00086457">
              <w:rPr>
                <w:rFonts w:eastAsia="Times New Roman" w:cstheme="minorHAnsi"/>
                <w:color w:val="000000"/>
                <w:sz w:val="24"/>
                <w:szCs w:val="24"/>
                <w:lang w:val="en-US" w:eastAsia="en-GB"/>
              </w:rPr>
              <w:t>​</w:t>
            </w:r>
          </w:p>
        </w:tc>
        <w:tc>
          <w:tcPr>
            <w:tcW w:w="1962" w:type="dxa"/>
            <w:tcBorders>
              <w:top w:val="single" w:sz="6"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Design, evaluation and modelling</w:t>
            </w:r>
            <w:r w:rsidRPr="00086457">
              <w:rPr>
                <w:rFonts w:eastAsia="Times New Roman" w:cstheme="minorHAnsi"/>
                <w:color w:val="000000"/>
                <w:sz w:val="24"/>
                <w:szCs w:val="24"/>
                <w:lang w:val="en-US" w:eastAsia="en-GB"/>
              </w:rPr>
              <w:t>​</w:t>
            </w:r>
          </w:p>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eastAsia="en-GB"/>
              </w:rPr>
            </w:pPr>
            <w:r w:rsidRPr="00086457">
              <w:rPr>
                <w:rFonts w:eastAsia="Times New Roman" w:cstheme="minorHAnsi"/>
                <w:color w:val="000000"/>
                <w:sz w:val="24"/>
                <w:szCs w:val="24"/>
                <w:lang w:eastAsia="en-GB"/>
              </w:rPr>
              <w:t>​</w:t>
            </w:r>
          </w:p>
        </w:tc>
        <w:tc>
          <w:tcPr>
            <w:tcW w:w="3148" w:type="dxa"/>
            <w:tcBorders>
              <w:top w:val="single" w:sz="6"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This is assessed by a set assignment. </w:t>
            </w:r>
            <w:r w:rsidRPr="00086457">
              <w:rPr>
                <w:rFonts w:eastAsia="Times New Roman" w:cstheme="minorHAnsi"/>
                <w:color w:val="000000"/>
                <w:sz w:val="24"/>
                <w:szCs w:val="24"/>
                <w:lang w:val="en-US" w:eastAsia="en-GB"/>
              </w:rPr>
              <w:t>​</w:t>
            </w:r>
          </w:p>
        </w:tc>
        <w:tc>
          <w:tcPr>
            <w:tcW w:w="1828" w:type="dxa"/>
            <w:tcBorders>
              <w:top w:val="single" w:sz="6"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June 2024</w:t>
            </w:r>
            <w:r w:rsidRPr="00086457">
              <w:rPr>
                <w:rFonts w:eastAsia="Times New Roman" w:cstheme="minorHAnsi"/>
                <w:color w:val="000000"/>
                <w:sz w:val="24"/>
                <w:szCs w:val="24"/>
                <w:lang w:val="en-US" w:eastAsia="en-GB"/>
              </w:rPr>
              <w:t>​</w:t>
            </w:r>
          </w:p>
        </w:tc>
        <w:tc>
          <w:tcPr>
            <w:tcW w:w="1269" w:type="dxa"/>
            <w:tcBorders>
              <w:top w:val="single" w:sz="6" w:space="0" w:color="FFFFFF"/>
              <w:left w:val="single" w:sz="6" w:space="0" w:color="FFFFFF"/>
              <w:bottom w:val="single" w:sz="6" w:space="0" w:color="FFFFFF"/>
              <w:right w:val="single" w:sz="6" w:space="0" w:color="FFFFFF"/>
            </w:tcBorders>
            <w:shd w:val="clear" w:color="auto" w:fill="D0D8E8"/>
            <w:hideMark/>
          </w:tcPr>
          <w:p w:rsidR="002E30E7" w:rsidRPr="002E30E7" w:rsidRDefault="002E30E7" w:rsidP="002E30E7">
            <w:pPr>
              <w:spacing w:before="100" w:beforeAutospacing="1" w:after="100" w:afterAutospacing="1" w:line="240" w:lineRule="auto"/>
              <w:textAlignment w:val="baseline"/>
              <w:rPr>
                <w:rFonts w:eastAsia="Times New Roman" w:cstheme="minorHAnsi"/>
                <w:color w:val="000000"/>
                <w:sz w:val="24"/>
                <w:szCs w:val="24"/>
                <w:lang w:val="en-US" w:eastAsia="en-GB"/>
              </w:rPr>
            </w:pPr>
            <w:r w:rsidRPr="00086457">
              <w:rPr>
                <w:rFonts w:eastAsia="Times New Roman" w:cstheme="minorHAnsi"/>
                <w:color w:val="000000"/>
                <w:sz w:val="24"/>
                <w:szCs w:val="24"/>
                <w:lang w:eastAsia="en-GB"/>
              </w:rPr>
              <w:t>Combined with R039—60%</w:t>
            </w:r>
            <w:r w:rsidRPr="00086457">
              <w:rPr>
                <w:rFonts w:eastAsia="Times New Roman" w:cstheme="minorHAnsi"/>
                <w:color w:val="000000"/>
                <w:sz w:val="24"/>
                <w:szCs w:val="24"/>
                <w:lang w:val="en-US" w:eastAsia="en-GB"/>
              </w:rPr>
              <w:t>​</w:t>
            </w:r>
          </w:p>
        </w:tc>
      </w:tr>
    </w:tbl>
    <w:p w:rsidR="00086457" w:rsidRPr="00086457" w:rsidRDefault="00086457" w:rsidP="002E30E7">
      <w:pPr>
        <w:rPr>
          <w:rFonts w:cstheme="minorHAnsi"/>
          <w:b/>
          <w:sz w:val="24"/>
          <w:szCs w:val="24"/>
        </w:rPr>
      </w:pPr>
    </w:p>
    <w:p w:rsidR="002E30E7" w:rsidRPr="00086457" w:rsidRDefault="00321AED" w:rsidP="002E30E7">
      <w:pPr>
        <w:rPr>
          <w:rFonts w:cstheme="minorHAnsi"/>
          <w:b/>
          <w:color w:val="00B050"/>
          <w:sz w:val="24"/>
          <w:szCs w:val="24"/>
        </w:rPr>
      </w:pPr>
      <w:r>
        <w:rPr>
          <w:rFonts w:cstheme="minorHAnsi"/>
          <w:b/>
          <w:sz w:val="24"/>
          <w:szCs w:val="24"/>
        </w:rPr>
        <w:t>Careers in</w:t>
      </w:r>
      <w:r w:rsidR="00086457" w:rsidRPr="00086457">
        <w:rPr>
          <w:rFonts w:cstheme="minorHAnsi"/>
          <w:b/>
          <w:sz w:val="24"/>
          <w:szCs w:val="24"/>
        </w:rPr>
        <w:t xml:space="preserve"> Engineering </w:t>
      </w:r>
    </w:p>
    <w:p w:rsidR="00086457" w:rsidRPr="00086457" w:rsidRDefault="00086457" w:rsidP="00086457">
      <w:pPr>
        <w:spacing w:after="0" w:line="240" w:lineRule="auto"/>
        <w:textAlignment w:val="baseline"/>
        <w:rPr>
          <w:rFonts w:eastAsia="Times New Roman" w:cstheme="minorHAnsi"/>
          <w:sz w:val="24"/>
          <w:szCs w:val="24"/>
          <w:lang w:val="en-US" w:eastAsia="en-GB"/>
        </w:rPr>
      </w:pPr>
      <w:r w:rsidRPr="00086457">
        <w:rPr>
          <w:rFonts w:eastAsia="Times New Roman" w:cstheme="minorHAnsi"/>
          <w:color w:val="000000"/>
          <w:sz w:val="24"/>
          <w:szCs w:val="24"/>
          <w:lang w:eastAsia="en-GB"/>
        </w:rPr>
        <w:t>Studying an engineering based course automatically places you in a demand industry. Engineers are constantly in high demand so you will enjoy fantastic employment prospects. A career in engineering is interesting and fun and below is just a small selection of career choices you could make within the world of engineering.  </w:t>
      </w:r>
      <w:r w:rsidRPr="00086457">
        <w:rPr>
          <w:rFonts w:eastAsia="Times New Roman" w:cstheme="minorHAnsi"/>
          <w:sz w:val="24"/>
          <w:szCs w:val="24"/>
          <w:lang w:val="en-US" w:eastAsia="en-GB"/>
        </w:rPr>
        <w:t>​</w:t>
      </w:r>
    </w:p>
    <w:p w:rsidR="00086457" w:rsidRPr="00086457" w:rsidRDefault="00086457" w:rsidP="00086457">
      <w:pPr>
        <w:spacing w:after="0" w:line="240" w:lineRule="auto"/>
        <w:textAlignment w:val="baseline"/>
        <w:rPr>
          <w:rFonts w:eastAsia="Times New Roman" w:cstheme="minorHAnsi"/>
          <w:sz w:val="24"/>
          <w:szCs w:val="24"/>
          <w:lang w:val="en-US" w:eastAsia="en-GB"/>
        </w:rPr>
      </w:pPr>
      <w:r w:rsidRPr="00086457">
        <w:rPr>
          <w:rFonts w:eastAsia="Times New Roman" w:cstheme="minorHAnsi"/>
          <w:sz w:val="24"/>
          <w:szCs w:val="24"/>
          <w:lang w:val="en-US" w:eastAsia="en-GB"/>
        </w:rPr>
        <w:lastRenderedPageBreak/>
        <w:t>​</w:t>
      </w:r>
      <w:r w:rsidRPr="00086457">
        <w:rPr>
          <w:rFonts w:eastAsia="Times New Roman" w:cstheme="minorHAnsi"/>
          <w:sz w:val="24"/>
          <w:szCs w:val="24"/>
          <w:lang w:val="en-US" w:eastAsia="en-GB"/>
        </w:rPr>
        <w:br/>
      </w:r>
      <w:r w:rsidRPr="00086457">
        <w:rPr>
          <w:rFonts w:eastAsia="Times New Roman" w:cstheme="minorHAnsi"/>
          <w:color w:val="000000"/>
          <w:sz w:val="24"/>
          <w:szCs w:val="24"/>
          <w:lang w:eastAsia="en-GB"/>
        </w:rPr>
        <w:t>Aerospace engineer, agricultural engineer, automotive engineer, biomedical engineer, chemical engineer, civil engineer, computer engineer, design engineer, electrical engineer, environmental engineer, geological engineer, marine engineer, mechanical engineer, petroleum engineer, or software engineer. </w:t>
      </w:r>
    </w:p>
    <w:p w:rsidR="00086457" w:rsidRPr="00086457" w:rsidRDefault="00086457" w:rsidP="00086457">
      <w:pPr>
        <w:spacing w:after="0" w:line="240" w:lineRule="auto"/>
        <w:textAlignment w:val="baseline"/>
        <w:rPr>
          <w:rFonts w:eastAsia="Times New Roman" w:cstheme="minorHAnsi"/>
          <w:sz w:val="24"/>
          <w:szCs w:val="24"/>
          <w:lang w:val="en-US" w:eastAsia="en-GB"/>
        </w:rPr>
      </w:pPr>
    </w:p>
    <w:p w:rsidR="00086457" w:rsidRPr="00321AED" w:rsidRDefault="00086457" w:rsidP="00086457">
      <w:pPr>
        <w:spacing w:after="0" w:line="240" w:lineRule="auto"/>
        <w:textAlignment w:val="baseline"/>
        <w:rPr>
          <w:rFonts w:eastAsia="Times New Roman" w:cstheme="minorHAnsi"/>
          <w:b/>
          <w:sz w:val="24"/>
          <w:szCs w:val="24"/>
          <w:u w:val="single"/>
          <w:lang w:val="en-US" w:eastAsia="en-GB"/>
        </w:rPr>
      </w:pPr>
      <w:r w:rsidRPr="00321AED">
        <w:rPr>
          <w:rFonts w:eastAsia="Times New Roman" w:cstheme="minorHAnsi"/>
          <w:b/>
          <w:sz w:val="24"/>
          <w:szCs w:val="24"/>
          <w:u w:val="single"/>
          <w:lang w:val="en-US" w:eastAsia="en-GB"/>
        </w:rPr>
        <w:t xml:space="preserve">AQA Food Preparation and Nutrition </w:t>
      </w:r>
    </w:p>
    <w:p w:rsidR="00086457" w:rsidRDefault="00086457" w:rsidP="00086457">
      <w:pPr>
        <w:spacing w:after="0" w:line="240" w:lineRule="auto"/>
        <w:textAlignment w:val="baseline"/>
        <w:rPr>
          <w:rFonts w:eastAsia="Times New Roman" w:cstheme="minorHAnsi"/>
          <w:sz w:val="24"/>
          <w:szCs w:val="24"/>
          <w:lang w:val="en-US" w:eastAsia="en-GB"/>
        </w:rPr>
      </w:pPr>
    </w:p>
    <w:p w:rsidR="00086457" w:rsidRDefault="00086457" w:rsidP="00086457">
      <w:pPr>
        <w:spacing w:after="0" w:line="240" w:lineRule="auto"/>
        <w:textAlignment w:val="baseline"/>
        <w:rPr>
          <w:rFonts w:eastAsia="Times New Roman" w:cstheme="minorHAnsi"/>
          <w:sz w:val="24"/>
          <w:szCs w:val="24"/>
          <w:lang w:val="en-US" w:eastAsia="en-GB"/>
        </w:rPr>
      </w:pPr>
      <w:r>
        <w:rPr>
          <w:rFonts w:eastAsia="Times New Roman" w:cstheme="minorHAnsi"/>
          <w:sz w:val="24"/>
          <w:szCs w:val="24"/>
          <w:lang w:val="en-US" w:eastAsia="en-GB"/>
        </w:rPr>
        <w:t xml:space="preserve">GCSE Food Preparation and Nutrition is an exciting and creative course which focuses on practical cooking skills to ensure students develop a thorough understanding of nutrition, food provenance and the working characteristics of food materials. At its heart, this qualification focuses on nurturing </w:t>
      </w:r>
      <w:r w:rsidR="00321AED">
        <w:rPr>
          <w:rFonts w:eastAsia="Times New Roman" w:cstheme="minorHAnsi"/>
          <w:sz w:val="24"/>
          <w:szCs w:val="24"/>
          <w:lang w:val="en-US" w:eastAsia="en-GB"/>
        </w:rPr>
        <w:t>student’s</w:t>
      </w:r>
      <w:r>
        <w:rPr>
          <w:rFonts w:eastAsia="Times New Roman" w:cstheme="minorHAnsi"/>
          <w:sz w:val="24"/>
          <w:szCs w:val="24"/>
          <w:lang w:val="en-US" w:eastAsia="en-GB"/>
        </w:rPr>
        <w:t xml:space="preserve"> practical cookery skill to give them a strong </w:t>
      </w:r>
      <w:r w:rsidR="00321AED">
        <w:rPr>
          <w:rFonts w:eastAsia="Times New Roman" w:cstheme="minorHAnsi"/>
          <w:sz w:val="24"/>
          <w:szCs w:val="24"/>
          <w:lang w:val="en-US" w:eastAsia="en-GB"/>
        </w:rPr>
        <w:t>understanding</w:t>
      </w:r>
      <w:r>
        <w:rPr>
          <w:rFonts w:eastAsia="Times New Roman" w:cstheme="minorHAnsi"/>
          <w:sz w:val="24"/>
          <w:szCs w:val="24"/>
          <w:lang w:val="en-US" w:eastAsia="en-GB"/>
        </w:rPr>
        <w:t xml:space="preserve"> of nutrition. This course is perfect for anyone who has a love for cooking </w:t>
      </w:r>
      <w:r w:rsidR="00321AED">
        <w:rPr>
          <w:rFonts w:eastAsia="Times New Roman" w:cstheme="minorHAnsi"/>
          <w:sz w:val="24"/>
          <w:szCs w:val="24"/>
          <w:lang w:val="en-US" w:eastAsia="en-GB"/>
        </w:rPr>
        <w:t>and trying new foods. Students who choose this course should also want to learn about the nutritional side of food.</w:t>
      </w:r>
    </w:p>
    <w:p w:rsidR="00321AED" w:rsidRPr="00321AED" w:rsidRDefault="00321AED" w:rsidP="00086457">
      <w:pPr>
        <w:spacing w:after="0" w:line="240" w:lineRule="auto"/>
        <w:textAlignment w:val="baseline"/>
        <w:rPr>
          <w:rFonts w:eastAsia="Times New Roman" w:cstheme="minorHAnsi"/>
          <w:b/>
          <w:sz w:val="24"/>
          <w:szCs w:val="24"/>
          <w:lang w:val="en-US" w:eastAsia="en-GB"/>
        </w:rPr>
      </w:pPr>
    </w:p>
    <w:p w:rsidR="00321AED" w:rsidRDefault="00321AED" w:rsidP="00086457">
      <w:pPr>
        <w:spacing w:after="0" w:line="240" w:lineRule="auto"/>
        <w:textAlignment w:val="baseline"/>
        <w:rPr>
          <w:rFonts w:eastAsia="Times New Roman" w:cstheme="minorHAnsi"/>
          <w:b/>
          <w:sz w:val="24"/>
          <w:szCs w:val="24"/>
          <w:lang w:val="en-US" w:eastAsia="en-GB"/>
        </w:rPr>
      </w:pPr>
      <w:r w:rsidRPr="00321AED">
        <w:rPr>
          <w:rFonts w:eastAsia="Times New Roman" w:cstheme="minorHAnsi"/>
          <w:b/>
          <w:sz w:val="24"/>
          <w:szCs w:val="24"/>
          <w:lang w:val="en-US" w:eastAsia="en-GB"/>
        </w:rPr>
        <w:t>Assessment within Food Preparation and Nutrition.</w:t>
      </w:r>
    </w:p>
    <w:p w:rsidR="00321AED" w:rsidRDefault="00321AED" w:rsidP="00086457">
      <w:pPr>
        <w:spacing w:after="0" w:line="240" w:lineRule="auto"/>
        <w:textAlignment w:val="baseline"/>
        <w:rPr>
          <w:rFonts w:eastAsia="Times New Roman" w:cstheme="minorHAnsi"/>
          <w:b/>
          <w:sz w:val="24"/>
          <w:szCs w:val="24"/>
          <w:lang w:val="en-US" w:eastAsia="en-GB"/>
        </w:rPr>
      </w:pPr>
    </w:p>
    <w:p w:rsidR="00086457" w:rsidRDefault="00321AED" w:rsidP="00321AED">
      <w:pPr>
        <w:spacing w:after="0" w:line="240" w:lineRule="auto"/>
        <w:textAlignment w:val="baseline"/>
        <w:rPr>
          <w:rFonts w:eastAsia="Times New Roman" w:cstheme="minorHAnsi"/>
          <w:sz w:val="24"/>
          <w:szCs w:val="24"/>
          <w:lang w:val="en-US" w:eastAsia="en-GB"/>
        </w:rPr>
      </w:pPr>
      <w:r w:rsidRPr="00321AED">
        <w:rPr>
          <w:rFonts w:eastAsia="Times New Roman" w:cstheme="minorHAnsi"/>
          <w:sz w:val="24"/>
          <w:szCs w:val="24"/>
          <w:lang w:val="en-US" w:eastAsia="en-GB"/>
        </w:rPr>
        <w:t xml:space="preserve">There are three assessments for Food Preparation and Nutrition. The non-examined assessments are internally assessed and are completed in controlled conditions during lesson time in Year 11. This involves producing a portfolio of work and will include a practical exam. At the end of Year 11 students will complete a written exam which is externally assessed. </w:t>
      </w:r>
    </w:p>
    <w:p w:rsidR="00321AED" w:rsidRDefault="00321AED" w:rsidP="00321AED">
      <w:pPr>
        <w:spacing w:after="0" w:line="240" w:lineRule="auto"/>
        <w:textAlignment w:val="baseline"/>
        <w:rPr>
          <w:rFonts w:eastAsia="Times New Roman" w:cstheme="minorHAnsi"/>
          <w:sz w:val="24"/>
          <w:szCs w:val="24"/>
          <w:lang w:val="en-US" w:eastAsia="en-GB"/>
        </w:rPr>
      </w:pPr>
    </w:p>
    <w:p w:rsidR="00321AED" w:rsidRPr="00321AED" w:rsidRDefault="00321AED" w:rsidP="00321AED">
      <w:pPr>
        <w:spacing w:after="0" w:line="240" w:lineRule="auto"/>
        <w:rPr>
          <w:rFonts w:ascii="Times New Roman" w:eastAsia="Times New Roman" w:hAnsi="Times New Roman" w:cs="Times New Roman"/>
          <w:sz w:val="24"/>
          <w:szCs w:val="24"/>
          <w:lang w:eastAsia="en-GB"/>
        </w:rPr>
      </w:pPr>
      <w:r w:rsidRPr="00321AED">
        <w:rPr>
          <w:rFonts w:ascii="Times New Roman" w:eastAsia="Times New Roman" w:hAnsi="Times New Roman" w:cs="Times New Roman"/>
          <w:sz w:val="24"/>
          <w:szCs w:val="24"/>
          <w:lang w:eastAsia="en-GB"/>
        </w:rPr>
        <w:t> </w:t>
      </w:r>
    </w:p>
    <w:tbl>
      <w:tblPr>
        <w:tblW w:w="94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3212"/>
        <w:gridCol w:w="1440"/>
        <w:gridCol w:w="1300"/>
        <w:gridCol w:w="1023"/>
      </w:tblGrid>
      <w:tr w:rsidR="00321AED" w:rsidRPr="00321AED" w:rsidTr="00321AED">
        <w:trPr>
          <w:trHeight w:val="630"/>
        </w:trPr>
        <w:tc>
          <w:tcPr>
            <w:tcW w:w="2515" w:type="dxa"/>
            <w:tcBorders>
              <w:top w:val="single" w:sz="6" w:space="0" w:color="F69240"/>
              <w:left w:val="single" w:sz="6" w:space="0" w:color="F69240"/>
              <w:bottom w:val="single" w:sz="6" w:space="0" w:color="F69240"/>
              <w:right w:val="single" w:sz="6" w:space="0" w:color="F69240"/>
            </w:tcBorders>
            <w:shd w:val="clear" w:color="auto" w:fill="F79646"/>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321AED">
              <w:rPr>
                <w:rFonts w:ascii="Calibri" w:eastAsia="Times New Roman" w:hAnsi="Calibri" w:cs="Calibri"/>
                <w:b/>
                <w:bCs/>
                <w:color w:val="FFFFFF"/>
                <w:position w:val="1"/>
                <w:sz w:val="24"/>
                <w:szCs w:val="24"/>
                <w:lang w:eastAsia="en-GB"/>
              </w:rPr>
              <w:t>Module</w:t>
            </w:r>
            <w:r w:rsidRPr="00321AED">
              <w:rPr>
                <w:rFonts w:ascii="Calibri" w:eastAsia="Times New Roman" w:hAnsi="Calibri" w:cs="Calibri"/>
                <w:b/>
                <w:bCs/>
                <w:color w:val="FFFFFF"/>
                <w:sz w:val="24"/>
                <w:szCs w:val="24"/>
                <w:lang w:val="en-US" w:eastAsia="en-GB"/>
              </w:rPr>
              <w:t>​</w:t>
            </w:r>
          </w:p>
        </w:tc>
        <w:tc>
          <w:tcPr>
            <w:tcW w:w="3212" w:type="dxa"/>
            <w:tcBorders>
              <w:top w:val="single" w:sz="6" w:space="0" w:color="F69240"/>
              <w:left w:val="single" w:sz="6" w:space="0" w:color="F69240"/>
              <w:bottom w:val="single" w:sz="6" w:space="0" w:color="F69240"/>
              <w:right w:val="single" w:sz="6" w:space="0" w:color="F69240"/>
            </w:tcBorders>
            <w:shd w:val="clear" w:color="auto" w:fill="F79646"/>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321AED">
              <w:rPr>
                <w:rFonts w:ascii="Calibri" w:eastAsia="Times New Roman" w:hAnsi="Calibri" w:cs="Calibri"/>
                <w:b/>
                <w:bCs/>
                <w:color w:val="FFFFFF"/>
                <w:position w:val="1"/>
                <w:sz w:val="24"/>
                <w:szCs w:val="24"/>
                <w:lang w:eastAsia="en-GB"/>
              </w:rPr>
              <w:t>Elements</w:t>
            </w:r>
            <w:r w:rsidRPr="00321AED">
              <w:rPr>
                <w:rFonts w:ascii="Calibri" w:eastAsia="Times New Roman" w:hAnsi="Calibri" w:cs="Calibri"/>
                <w:b/>
                <w:bCs/>
                <w:color w:val="FFFFFF"/>
                <w:sz w:val="24"/>
                <w:szCs w:val="24"/>
                <w:lang w:val="en-US" w:eastAsia="en-GB"/>
              </w:rPr>
              <w:t>​</w:t>
            </w:r>
          </w:p>
        </w:tc>
        <w:tc>
          <w:tcPr>
            <w:tcW w:w="1440" w:type="dxa"/>
            <w:tcBorders>
              <w:top w:val="single" w:sz="6" w:space="0" w:color="F69240"/>
              <w:left w:val="single" w:sz="6" w:space="0" w:color="F69240"/>
              <w:bottom w:val="single" w:sz="6" w:space="0" w:color="F69240"/>
              <w:right w:val="single" w:sz="6" w:space="0" w:color="F69240"/>
            </w:tcBorders>
            <w:shd w:val="clear" w:color="auto" w:fill="F79646"/>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321AED">
              <w:rPr>
                <w:rFonts w:ascii="Calibri" w:eastAsia="Times New Roman" w:hAnsi="Calibri" w:cs="Calibri"/>
                <w:b/>
                <w:bCs/>
                <w:color w:val="FFFFFF"/>
                <w:position w:val="1"/>
                <w:sz w:val="24"/>
                <w:szCs w:val="24"/>
                <w:lang w:eastAsia="en-GB"/>
              </w:rPr>
              <w:t>Assessment</w:t>
            </w:r>
            <w:r w:rsidRPr="00321AED">
              <w:rPr>
                <w:rFonts w:ascii="Calibri" w:eastAsia="Times New Roman" w:hAnsi="Calibri" w:cs="Calibri"/>
                <w:b/>
                <w:bCs/>
                <w:color w:val="FFFFFF"/>
                <w:sz w:val="24"/>
                <w:szCs w:val="24"/>
                <w:lang w:val="en-US" w:eastAsia="en-GB"/>
              </w:rPr>
              <w:t>​</w:t>
            </w:r>
          </w:p>
        </w:tc>
        <w:tc>
          <w:tcPr>
            <w:tcW w:w="1300" w:type="dxa"/>
            <w:tcBorders>
              <w:top w:val="single" w:sz="6" w:space="0" w:color="F69240"/>
              <w:left w:val="single" w:sz="6" w:space="0" w:color="F69240"/>
              <w:bottom w:val="single" w:sz="6" w:space="0" w:color="F69240"/>
              <w:right w:val="single" w:sz="6" w:space="0" w:color="F69240"/>
            </w:tcBorders>
            <w:shd w:val="clear" w:color="auto" w:fill="F79646"/>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321AED">
              <w:rPr>
                <w:rFonts w:ascii="Calibri" w:eastAsia="Times New Roman" w:hAnsi="Calibri" w:cs="Calibri"/>
                <w:b/>
                <w:bCs/>
                <w:color w:val="FFFFFF"/>
                <w:position w:val="1"/>
                <w:sz w:val="24"/>
                <w:szCs w:val="24"/>
                <w:lang w:eastAsia="en-GB"/>
              </w:rPr>
              <w:t>Date</w:t>
            </w:r>
            <w:r w:rsidRPr="00321AED">
              <w:rPr>
                <w:rFonts w:ascii="Calibri" w:eastAsia="Times New Roman" w:hAnsi="Calibri" w:cs="Calibri"/>
                <w:b/>
                <w:bCs/>
                <w:color w:val="FFFFFF"/>
                <w:sz w:val="24"/>
                <w:szCs w:val="24"/>
                <w:lang w:val="en-US" w:eastAsia="en-GB"/>
              </w:rPr>
              <w:t>​</w:t>
            </w:r>
          </w:p>
        </w:tc>
        <w:tc>
          <w:tcPr>
            <w:tcW w:w="1023" w:type="dxa"/>
            <w:tcBorders>
              <w:top w:val="single" w:sz="6" w:space="0" w:color="F69240"/>
              <w:left w:val="single" w:sz="6" w:space="0" w:color="F69240"/>
              <w:bottom w:val="single" w:sz="6" w:space="0" w:color="F69240"/>
              <w:right w:val="single" w:sz="6" w:space="0" w:color="F69240"/>
            </w:tcBorders>
            <w:shd w:val="clear" w:color="auto" w:fill="F79646"/>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321AED">
              <w:rPr>
                <w:rFonts w:ascii="Calibri" w:eastAsia="Times New Roman" w:hAnsi="Calibri" w:cs="Calibri"/>
                <w:b/>
                <w:bCs/>
                <w:color w:val="FFFFFF"/>
                <w:position w:val="1"/>
                <w:sz w:val="24"/>
                <w:szCs w:val="24"/>
                <w:lang w:eastAsia="en-GB"/>
              </w:rPr>
              <w:t>%</w:t>
            </w:r>
            <w:r w:rsidRPr="00321AED">
              <w:rPr>
                <w:rFonts w:ascii="Calibri" w:eastAsia="Times New Roman" w:hAnsi="Calibri" w:cs="Calibri"/>
                <w:b/>
                <w:bCs/>
                <w:color w:val="FFFFFF"/>
                <w:sz w:val="24"/>
                <w:szCs w:val="24"/>
                <w:lang w:val="en-US" w:eastAsia="en-GB"/>
              </w:rPr>
              <w:t>​</w:t>
            </w:r>
          </w:p>
        </w:tc>
      </w:tr>
      <w:tr w:rsidR="00321AED" w:rsidRPr="00321AED" w:rsidTr="00321AED">
        <w:trPr>
          <w:trHeight w:val="630"/>
        </w:trPr>
        <w:tc>
          <w:tcPr>
            <w:tcW w:w="2515"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b/>
                <w:bCs/>
                <w:color w:val="000000"/>
                <w:sz w:val="24"/>
                <w:szCs w:val="24"/>
                <w:lang w:eastAsia="en-GB"/>
              </w:rPr>
              <w:t>Paper 1</w:t>
            </w:r>
            <w:r w:rsidRPr="00321AED">
              <w:rPr>
                <w:rFonts w:ascii="Calibri" w:eastAsia="Times New Roman" w:hAnsi="Calibri" w:cs="Calibri"/>
                <w:color w:val="000000"/>
                <w:sz w:val="24"/>
                <w:szCs w:val="24"/>
                <w:lang w:eastAsia="en-GB"/>
              </w:rPr>
              <w:t>​</w:t>
            </w:r>
          </w:p>
        </w:tc>
        <w:tc>
          <w:tcPr>
            <w:tcW w:w="3212"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Written exam​</w:t>
            </w:r>
          </w:p>
        </w:tc>
        <w:tc>
          <w:tcPr>
            <w:tcW w:w="1440"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1 hour 45 minutes​</w:t>
            </w:r>
          </w:p>
        </w:tc>
        <w:tc>
          <w:tcPr>
            <w:tcW w:w="1300"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June 2024​</w:t>
            </w:r>
          </w:p>
        </w:tc>
        <w:tc>
          <w:tcPr>
            <w:tcW w:w="1023"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50%​</w:t>
            </w:r>
          </w:p>
        </w:tc>
      </w:tr>
      <w:tr w:rsidR="00321AED" w:rsidRPr="00321AED" w:rsidTr="00321AED">
        <w:trPr>
          <w:trHeight w:val="795"/>
        </w:trPr>
        <w:tc>
          <w:tcPr>
            <w:tcW w:w="2515"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b/>
                <w:bCs/>
                <w:color w:val="000000"/>
                <w:sz w:val="24"/>
                <w:szCs w:val="24"/>
                <w:lang w:eastAsia="en-GB"/>
              </w:rPr>
              <w:t>Non- exam assessment</w:t>
            </w:r>
            <w:r w:rsidRPr="00321AED">
              <w:rPr>
                <w:rFonts w:ascii="Calibri" w:eastAsia="Times New Roman" w:hAnsi="Calibri" w:cs="Calibri"/>
                <w:color w:val="000000"/>
                <w:sz w:val="24"/>
                <w:szCs w:val="24"/>
                <w:lang w:eastAsia="en-GB"/>
              </w:rPr>
              <w:t>​</w:t>
            </w:r>
          </w:p>
        </w:tc>
        <w:tc>
          <w:tcPr>
            <w:tcW w:w="3212"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Food investigation​</w:t>
            </w:r>
          </w:p>
        </w:tc>
        <w:tc>
          <w:tcPr>
            <w:tcW w:w="1440"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10 hours​</w:t>
            </w:r>
          </w:p>
        </w:tc>
        <w:tc>
          <w:tcPr>
            <w:tcW w:w="1300"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September 2023​</w:t>
            </w:r>
          </w:p>
        </w:tc>
        <w:tc>
          <w:tcPr>
            <w:tcW w:w="1023"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15%​</w:t>
            </w:r>
          </w:p>
        </w:tc>
      </w:tr>
      <w:tr w:rsidR="00321AED" w:rsidRPr="00321AED" w:rsidTr="00321AED">
        <w:trPr>
          <w:trHeight w:val="795"/>
        </w:trPr>
        <w:tc>
          <w:tcPr>
            <w:tcW w:w="2515"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b/>
                <w:bCs/>
                <w:color w:val="000000"/>
                <w:sz w:val="24"/>
                <w:szCs w:val="24"/>
                <w:lang w:eastAsia="en-GB"/>
              </w:rPr>
              <w:t>Non-exam assessment </w:t>
            </w:r>
            <w:r w:rsidRPr="00321AED">
              <w:rPr>
                <w:rFonts w:ascii="Calibri" w:eastAsia="Times New Roman" w:hAnsi="Calibri" w:cs="Calibri"/>
                <w:color w:val="000000"/>
                <w:sz w:val="24"/>
                <w:szCs w:val="24"/>
                <w:lang w:eastAsia="en-GB"/>
              </w:rPr>
              <w:t>​</w:t>
            </w:r>
          </w:p>
        </w:tc>
        <w:tc>
          <w:tcPr>
            <w:tcW w:w="3212"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Food preparation assessment ​</w:t>
            </w:r>
          </w:p>
        </w:tc>
        <w:tc>
          <w:tcPr>
            <w:tcW w:w="1440"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20 hours​</w:t>
            </w:r>
          </w:p>
        </w:tc>
        <w:tc>
          <w:tcPr>
            <w:tcW w:w="1300"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November 2023​</w:t>
            </w:r>
          </w:p>
        </w:tc>
        <w:tc>
          <w:tcPr>
            <w:tcW w:w="1023" w:type="dxa"/>
            <w:tcBorders>
              <w:top w:val="single" w:sz="6" w:space="0" w:color="F69240"/>
              <w:left w:val="single" w:sz="6" w:space="0" w:color="F69240"/>
              <w:bottom w:val="single" w:sz="6" w:space="0" w:color="F69240"/>
              <w:right w:val="single" w:sz="6" w:space="0" w:color="F69240"/>
            </w:tcBorders>
            <w:shd w:val="clear" w:color="auto" w:fill="auto"/>
            <w:hideMark/>
          </w:tcPr>
          <w:p w:rsidR="00321AED" w:rsidRPr="00321AED" w:rsidRDefault="00321AED" w:rsidP="00321AED">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321AED">
              <w:rPr>
                <w:rFonts w:ascii="Calibri" w:eastAsia="Times New Roman" w:hAnsi="Calibri" w:cs="Calibri"/>
                <w:color w:val="000000"/>
                <w:sz w:val="24"/>
                <w:szCs w:val="24"/>
                <w:lang w:eastAsia="en-GB"/>
              </w:rPr>
              <w:t>35%​</w:t>
            </w:r>
          </w:p>
        </w:tc>
      </w:tr>
    </w:tbl>
    <w:p w:rsidR="00321AED" w:rsidRDefault="00321AED" w:rsidP="00321AED">
      <w:pPr>
        <w:spacing w:after="0" w:line="240" w:lineRule="auto"/>
        <w:textAlignment w:val="baseline"/>
        <w:rPr>
          <w:rFonts w:cstheme="minorHAnsi"/>
          <w:color w:val="00B050"/>
          <w:sz w:val="24"/>
          <w:szCs w:val="24"/>
        </w:rPr>
      </w:pPr>
    </w:p>
    <w:p w:rsidR="00321AED" w:rsidRDefault="00321AED" w:rsidP="00321AED">
      <w:pPr>
        <w:rPr>
          <w:rFonts w:cstheme="minorHAnsi"/>
          <w:b/>
          <w:sz w:val="24"/>
          <w:szCs w:val="24"/>
        </w:rPr>
      </w:pPr>
      <w:r>
        <w:rPr>
          <w:rFonts w:cstheme="minorHAnsi"/>
          <w:b/>
          <w:sz w:val="24"/>
          <w:szCs w:val="24"/>
        </w:rPr>
        <w:t>Careers in Food</w:t>
      </w:r>
    </w:p>
    <w:p w:rsidR="00321AED" w:rsidRPr="00321AED" w:rsidRDefault="00321AED" w:rsidP="00321AED">
      <w:pPr>
        <w:rPr>
          <w:rFonts w:cstheme="minorHAnsi"/>
          <w:color w:val="00B050"/>
          <w:sz w:val="24"/>
          <w:szCs w:val="24"/>
        </w:rPr>
      </w:pPr>
      <w:r>
        <w:rPr>
          <w:rFonts w:cstheme="minorHAnsi"/>
          <w:sz w:val="24"/>
          <w:szCs w:val="24"/>
        </w:rPr>
        <w:t xml:space="preserve">There are a variety of different job opportunities linked to Food Technology, such as a chef, catering manager, dietician, nutritionist and Food Technology teacher. </w:t>
      </w:r>
    </w:p>
    <w:sectPr w:rsidR="00321AED" w:rsidRPr="00321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BE"/>
    <w:rsid w:val="00061BBE"/>
    <w:rsid w:val="00086457"/>
    <w:rsid w:val="002E30E7"/>
    <w:rsid w:val="00321AED"/>
    <w:rsid w:val="00AB5F2B"/>
    <w:rsid w:val="00C8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C11B"/>
  <w15:chartTrackingRefBased/>
  <w15:docId w15:val="{BD7C7ABB-32B8-46F3-90FC-2F5F623B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1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61BBE"/>
  </w:style>
  <w:style w:type="character" w:customStyle="1" w:styleId="normaltextrun">
    <w:name w:val="normaltextrun"/>
    <w:basedOn w:val="DefaultParagraphFont"/>
    <w:rsid w:val="00061BBE"/>
  </w:style>
  <w:style w:type="character" w:customStyle="1" w:styleId="contextualspellingandgrammarerror">
    <w:name w:val="contextualspellingandgrammarerror"/>
    <w:basedOn w:val="DefaultParagraphFont"/>
    <w:rsid w:val="00086457"/>
  </w:style>
  <w:style w:type="character" w:customStyle="1" w:styleId="scxp111778290">
    <w:name w:val="scxp111778290"/>
    <w:basedOn w:val="DefaultParagraphFont"/>
    <w:rsid w:val="0008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2334">
      <w:bodyDiv w:val="1"/>
      <w:marLeft w:val="0"/>
      <w:marRight w:val="0"/>
      <w:marTop w:val="0"/>
      <w:marBottom w:val="0"/>
      <w:divBdr>
        <w:top w:val="none" w:sz="0" w:space="0" w:color="auto"/>
        <w:left w:val="none" w:sz="0" w:space="0" w:color="auto"/>
        <w:bottom w:val="none" w:sz="0" w:space="0" w:color="auto"/>
        <w:right w:val="none" w:sz="0" w:space="0" w:color="auto"/>
      </w:divBdr>
      <w:divsChild>
        <w:div w:id="1809123951">
          <w:marLeft w:val="0"/>
          <w:marRight w:val="0"/>
          <w:marTop w:val="0"/>
          <w:marBottom w:val="0"/>
          <w:divBdr>
            <w:top w:val="none" w:sz="0" w:space="0" w:color="auto"/>
            <w:left w:val="none" w:sz="0" w:space="0" w:color="auto"/>
            <w:bottom w:val="none" w:sz="0" w:space="0" w:color="auto"/>
            <w:right w:val="none" w:sz="0" w:space="0" w:color="auto"/>
          </w:divBdr>
        </w:div>
        <w:div w:id="1137911975">
          <w:marLeft w:val="0"/>
          <w:marRight w:val="0"/>
          <w:marTop w:val="0"/>
          <w:marBottom w:val="0"/>
          <w:divBdr>
            <w:top w:val="none" w:sz="0" w:space="0" w:color="auto"/>
            <w:left w:val="none" w:sz="0" w:space="0" w:color="auto"/>
            <w:bottom w:val="none" w:sz="0" w:space="0" w:color="auto"/>
            <w:right w:val="none" w:sz="0" w:space="0" w:color="auto"/>
          </w:divBdr>
        </w:div>
      </w:divsChild>
    </w:div>
    <w:div w:id="172911424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25">
          <w:marLeft w:val="0"/>
          <w:marRight w:val="0"/>
          <w:marTop w:val="0"/>
          <w:marBottom w:val="0"/>
          <w:divBdr>
            <w:top w:val="none" w:sz="0" w:space="0" w:color="auto"/>
            <w:left w:val="none" w:sz="0" w:space="0" w:color="auto"/>
            <w:bottom w:val="none" w:sz="0" w:space="0" w:color="auto"/>
            <w:right w:val="none" w:sz="0" w:space="0" w:color="auto"/>
          </w:divBdr>
          <w:divsChild>
            <w:div w:id="477963279">
              <w:marLeft w:val="0"/>
              <w:marRight w:val="0"/>
              <w:marTop w:val="0"/>
              <w:marBottom w:val="0"/>
              <w:divBdr>
                <w:top w:val="none" w:sz="0" w:space="0" w:color="auto"/>
                <w:left w:val="none" w:sz="0" w:space="0" w:color="auto"/>
                <w:bottom w:val="none" w:sz="0" w:space="0" w:color="auto"/>
                <w:right w:val="none" w:sz="0" w:space="0" w:color="auto"/>
              </w:divBdr>
              <w:divsChild>
                <w:div w:id="971248395">
                  <w:marLeft w:val="0"/>
                  <w:marRight w:val="0"/>
                  <w:marTop w:val="0"/>
                  <w:marBottom w:val="0"/>
                  <w:divBdr>
                    <w:top w:val="none" w:sz="0" w:space="0" w:color="auto"/>
                    <w:left w:val="none" w:sz="0" w:space="0" w:color="auto"/>
                    <w:bottom w:val="none" w:sz="0" w:space="0" w:color="auto"/>
                    <w:right w:val="none" w:sz="0" w:space="0" w:color="auto"/>
                  </w:divBdr>
                </w:div>
              </w:divsChild>
            </w:div>
            <w:div w:id="1147280705">
              <w:marLeft w:val="0"/>
              <w:marRight w:val="0"/>
              <w:marTop w:val="0"/>
              <w:marBottom w:val="0"/>
              <w:divBdr>
                <w:top w:val="none" w:sz="0" w:space="0" w:color="auto"/>
                <w:left w:val="none" w:sz="0" w:space="0" w:color="auto"/>
                <w:bottom w:val="none" w:sz="0" w:space="0" w:color="auto"/>
                <w:right w:val="none" w:sz="0" w:space="0" w:color="auto"/>
              </w:divBdr>
              <w:divsChild>
                <w:div w:id="1658459156">
                  <w:marLeft w:val="0"/>
                  <w:marRight w:val="0"/>
                  <w:marTop w:val="0"/>
                  <w:marBottom w:val="0"/>
                  <w:divBdr>
                    <w:top w:val="none" w:sz="0" w:space="0" w:color="auto"/>
                    <w:left w:val="none" w:sz="0" w:space="0" w:color="auto"/>
                    <w:bottom w:val="none" w:sz="0" w:space="0" w:color="auto"/>
                    <w:right w:val="none" w:sz="0" w:space="0" w:color="auto"/>
                  </w:divBdr>
                </w:div>
              </w:divsChild>
            </w:div>
            <w:div w:id="986014290">
              <w:marLeft w:val="0"/>
              <w:marRight w:val="0"/>
              <w:marTop w:val="0"/>
              <w:marBottom w:val="0"/>
              <w:divBdr>
                <w:top w:val="none" w:sz="0" w:space="0" w:color="auto"/>
                <w:left w:val="none" w:sz="0" w:space="0" w:color="auto"/>
                <w:bottom w:val="none" w:sz="0" w:space="0" w:color="auto"/>
                <w:right w:val="none" w:sz="0" w:space="0" w:color="auto"/>
              </w:divBdr>
              <w:divsChild>
                <w:div w:id="1634599200">
                  <w:marLeft w:val="0"/>
                  <w:marRight w:val="0"/>
                  <w:marTop w:val="0"/>
                  <w:marBottom w:val="0"/>
                  <w:divBdr>
                    <w:top w:val="none" w:sz="0" w:space="0" w:color="auto"/>
                    <w:left w:val="none" w:sz="0" w:space="0" w:color="auto"/>
                    <w:bottom w:val="none" w:sz="0" w:space="0" w:color="auto"/>
                    <w:right w:val="none" w:sz="0" w:space="0" w:color="auto"/>
                  </w:divBdr>
                </w:div>
              </w:divsChild>
            </w:div>
            <w:div w:id="247660549">
              <w:marLeft w:val="0"/>
              <w:marRight w:val="0"/>
              <w:marTop w:val="0"/>
              <w:marBottom w:val="0"/>
              <w:divBdr>
                <w:top w:val="none" w:sz="0" w:space="0" w:color="auto"/>
                <w:left w:val="none" w:sz="0" w:space="0" w:color="auto"/>
                <w:bottom w:val="none" w:sz="0" w:space="0" w:color="auto"/>
                <w:right w:val="none" w:sz="0" w:space="0" w:color="auto"/>
              </w:divBdr>
              <w:divsChild>
                <w:div w:id="52000103">
                  <w:marLeft w:val="0"/>
                  <w:marRight w:val="0"/>
                  <w:marTop w:val="0"/>
                  <w:marBottom w:val="0"/>
                  <w:divBdr>
                    <w:top w:val="none" w:sz="0" w:space="0" w:color="auto"/>
                    <w:left w:val="none" w:sz="0" w:space="0" w:color="auto"/>
                    <w:bottom w:val="none" w:sz="0" w:space="0" w:color="auto"/>
                    <w:right w:val="none" w:sz="0" w:space="0" w:color="auto"/>
                  </w:divBdr>
                </w:div>
              </w:divsChild>
            </w:div>
            <w:div w:id="1832140739">
              <w:marLeft w:val="0"/>
              <w:marRight w:val="0"/>
              <w:marTop w:val="0"/>
              <w:marBottom w:val="0"/>
              <w:divBdr>
                <w:top w:val="none" w:sz="0" w:space="0" w:color="auto"/>
                <w:left w:val="none" w:sz="0" w:space="0" w:color="auto"/>
                <w:bottom w:val="none" w:sz="0" w:space="0" w:color="auto"/>
                <w:right w:val="none" w:sz="0" w:space="0" w:color="auto"/>
              </w:divBdr>
              <w:divsChild>
                <w:div w:id="1166090242">
                  <w:marLeft w:val="0"/>
                  <w:marRight w:val="0"/>
                  <w:marTop w:val="0"/>
                  <w:marBottom w:val="0"/>
                  <w:divBdr>
                    <w:top w:val="none" w:sz="0" w:space="0" w:color="auto"/>
                    <w:left w:val="none" w:sz="0" w:space="0" w:color="auto"/>
                    <w:bottom w:val="none" w:sz="0" w:space="0" w:color="auto"/>
                    <w:right w:val="none" w:sz="0" w:space="0" w:color="auto"/>
                  </w:divBdr>
                </w:div>
              </w:divsChild>
            </w:div>
            <w:div w:id="1004553312">
              <w:marLeft w:val="0"/>
              <w:marRight w:val="0"/>
              <w:marTop w:val="0"/>
              <w:marBottom w:val="0"/>
              <w:divBdr>
                <w:top w:val="none" w:sz="0" w:space="0" w:color="auto"/>
                <w:left w:val="none" w:sz="0" w:space="0" w:color="auto"/>
                <w:bottom w:val="none" w:sz="0" w:space="0" w:color="auto"/>
                <w:right w:val="none" w:sz="0" w:space="0" w:color="auto"/>
              </w:divBdr>
              <w:divsChild>
                <w:div w:id="851838060">
                  <w:marLeft w:val="0"/>
                  <w:marRight w:val="0"/>
                  <w:marTop w:val="0"/>
                  <w:marBottom w:val="0"/>
                  <w:divBdr>
                    <w:top w:val="none" w:sz="0" w:space="0" w:color="auto"/>
                    <w:left w:val="none" w:sz="0" w:space="0" w:color="auto"/>
                    <w:bottom w:val="none" w:sz="0" w:space="0" w:color="auto"/>
                    <w:right w:val="none" w:sz="0" w:space="0" w:color="auto"/>
                  </w:divBdr>
                </w:div>
              </w:divsChild>
            </w:div>
            <w:div w:id="1361207028">
              <w:marLeft w:val="0"/>
              <w:marRight w:val="0"/>
              <w:marTop w:val="0"/>
              <w:marBottom w:val="0"/>
              <w:divBdr>
                <w:top w:val="none" w:sz="0" w:space="0" w:color="auto"/>
                <w:left w:val="none" w:sz="0" w:space="0" w:color="auto"/>
                <w:bottom w:val="none" w:sz="0" w:space="0" w:color="auto"/>
                <w:right w:val="none" w:sz="0" w:space="0" w:color="auto"/>
              </w:divBdr>
              <w:divsChild>
                <w:div w:id="1133400092">
                  <w:marLeft w:val="0"/>
                  <w:marRight w:val="0"/>
                  <w:marTop w:val="0"/>
                  <w:marBottom w:val="0"/>
                  <w:divBdr>
                    <w:top w:val="none" w:sz="0" w:space="0" w:color="auto"/>
                    <w:left w:val="none" w:sz="0" w:space="0" w:color="auto"/>
                    <w:bottom w:val="none" w:sz="0" w:space="0" w:color="auto"/>
                    <w:right w:val="none" w:sz="0" w:space="0" w:color="auto"/>
                  </w:divBdr>
                </w:div>
              </w:divsChild>
            </w:div>
            <w:div w:id="1094395538">
              <w:marLeft w:val="0"/>
              <w:marRight w:val="0"/>
              <w:marTop w:val="0"/>
              <w:marBottom w:val="0"/>
              <w:divBdr>
                <w:top w:val="none" w:sz="0" w:space="0" w:color="auto"/>
                <w:left w:val="none" w:sz="0" w:space="0" w:color="auto"/>
                <w:bottom w:val="none" w:sz="0" w:space="0" w:color="auto"/>
                <w:right w:val="none" w:sz="0" w:space="0" w:color="auto"/>
              </w:divBdr>
              <w:divsChild>
                <w:div w:id="1373190083">
                  <w:marLeft w:val="0"/>
                  <w:marRight w:val="0"/>
                  <w:marTop w:val="0"/>
                  <w:marBottom w:val="0"/>
                  <w:divBdr>
                    <w:top w:val="none" w:sz="0" w:space="0" w:color="auto"/>
                    <w:left w:val="none" w:sz="0" w:space="0" w:color="auto"/>
                    <w:bottom w:val="none" w:sz="0" w:space="0" w:color="auto"/>
                    <w:right w:val="none" w:sz="0" w:space="0" w:color="auto"/>
                  </w:divBdr>
                </w:div>
              </w:divsChild>
            </w:div>
            <w:div w:id="1009677424">
              <w:marLeft w:val="0"/>
              <w:marRight w:val="0"/>
              <w:marTop w:val="0"/>
              <w:marBottom w:val="0"/>
              <w:divBdr>
                <w:top w:val="none" w:sz="0" w:space="0" w:color="auto"/>
                <w:left w:val="none" w:sz="0" w:space="0" w:color="auto"/>
                <w:bottom w:val="none" w:sz="0" w:space="0" w:color="auto"/>
                <w:right w:val="none" w:sz="0" w:space="0" w:color="auto"/>
              </w:divBdr>
              <w:divsChild>
                <w:div w:id="1326515619">
                  <w:marLeft w:val="0"/>
                  <w:marRight w:val="0"/>
                  <w:marTop w:val="0"/>
                  <w:marBottom w:val="0"/>
                  <w:divBdr>
                    <w:top w:val="none" w:sz="0" w:space="0" w:color="auto"/>
                    <w:left w:val="none" w:sz="0" w:space="0" w:color="auto"/>
                    <w:bottom w:val="none" w:sz="0" w:space="0" w:color="auto"/>
                    <w:right w:val="none" w:sz="0" w:space="0" w:color="auto"/>
                  </w:divBdr>
                </w:div>
              </w:divsChild>
            </w:div>
            <w:div w:id="2102992062">
              <w:marLeft w:val="0"/>
              <w:marRight w:val="0"/>
              <w:marTop w:val="0"/>
              <w:marBottom w:val="0"/>
              <w:divBdr>
                <w:top w:val="none" w:sz="0" w:space="0" w:color="auto"/>
                <w:left w:val="none" w:sz="0" w:space="0" w:color="auto"/>
                <w:bottom w:val="none" w:sz="0" w:space="0" w:color="auto"/>
                <w:right w:val="none" w:sz="0" w:space="0" w:color="auto"/>
              </w:divBdr>
              <w:divsChild>
                <w:div w:id="640765300">
                  <w:marLeft w:val="0"/>
                  <w:marRight w:val="0"/>
                  <w:marTop w:val="0"/>
                  <w:marBottom w:val="0"/>
                  <w:divBdr>
                    <w:top w:val="none" w:sz="0" w:space="0" w:color="auto"/>
                    <w:left w:val="none" w:sz="0" w:space="0" w:color="auto"/>
                    <w:bottom w:val="none" w:sz="0" w:space="0" w:color="auto"/>
                    <w:right w:val="none" w:sz="0" w:space="0" w:color="auto"/>
                  </w:divBdr>
                </w:div>
              </w:divsChild>
            </w:div>
            <w:div w:id="510678527">
              <w:marLeft w:val="0"/>
              <w:marRight w:val="0"/>
              <w:marTop w:val="0"/>
              <w:marBottom w:val="0"/>
              <w:divBdr>
                <w:top w:val="none" w:sz="0" w:space="0" w:color="auto"/>
                <w:left w:val="none" w:sz="0" w:space="0" w:color="auto"/>
                <w:bottom w:val="none" w:sz="0" w:space="0" w:color="auto"/>
                <w:right w:val="none" w:sz="0" w:space="0" w:color="auto"/>
              </w:divBdr>
              <w:divsChild>
                <w:div w:id="900484506">
                  <w:marLeft w:val="0"/>
                  <w:marRight w:val="0"/>
                  <w:marTop w:val="0"/>
                  <w:marBottom w:val="0"/>
                  <w:divBdr>
                    <w:top w:val="none" w:sz="0" w:space="0" w:color="auto"/>
                    <w:left w:val="none" w:sz="0" w:space="0" w:color="auto"/>
                    <w:bottom w:val="none" w:sz="0" w:space="0" w:color="auto"/>
                    <w:right w:val="none" w:sz="0" w:space="0" w:color="auto"/>
                  </w:divBdr>
                </w:div>
              </w:divsChild>
            </w:div>
            <w:div w:id="865213043">
              <w:marLeft w:val="0"/>
              <w:marRight w:val="0"/>
              <w:marTop w:val="0"/>
              <w:marBottom w:val="0"/>
              <w:divBdr>
                <w:top w:val="none" w:sz="0" w:space="0" w:color="auto"/>
                <w:left w:val="none" w:sz="0" w:space="0" w:color="auto"/>
                <w:bottom w:val="none" w:sz="0" w:space="0" w:color="auto"/>
                <w:right w:val="none" w:sz="0" w:space="0" w:color="auto"/>
              </w:divBdr>
              <w:divsChild>
                <w:div w:id="896664157">
                  <w:marLeft w:val="0"/>
                  <w:marRight w:val="0"/>
                  <w:marTop w:val="0"/>
                  <w:marBottom w:val="0"/>
                  <w:divBdr>
                    <w:top w:val="none" w:sz="0" w:space="0" w:color="auto"/>
                    <w:left w:val="none" w:sz="0" w:space="0" w:color="auto"/>
                    <w:bottom w:val="none" w:sz="0" w:space="0" w:color="auto"/>
                    <w:right w:val="none" w:sz="0" w:space="0" w:color="auto"/>
                  </w:divBdr>
                </w:div>
              </w:divsChild>
            </w:div>
            <w:div w:id="330454706">
              <w:marLeft w:val="0"/>
              <w:marRight w:val="0"/>
              <w:marTop w:val="0"/>
              <w:marBottom w:val="0"/>
              <w:divBdr>
                <w:top w:val="none" w:sz="0" w:space="0" w:color="auto"/>
                <w:left w:val="none" w:sz="0" w:space="0" w:color="auto"/>
                <w:bottom w:val="none" w:sz="0" w:space="0" w:color="auto"/>
                <w:right w:val="none" w:sz="0" w:space="0" w:color="auto"/>
              </w:divBdr>
              <w:divsChild>
                <w:div w:id="875119321">
                  <w:marLeft w:val="0"/>
                  <w:marRight w:val="0"/>
                  <w:marTop w:val="0"/>
                  <w:marBottom w:val="0"/>
                  <w:divBdr>
                    <w:top w:val="none" w:sz="0" w:space="0" w:color="auto"/>
                    <w:left w:val="none" w:sz="0" w:space="0" w:color="auto"/>
                    <w:bottom w:val="none" w:sz="0" w:space="0" w:color="auto"/>
                    <w:right w:val="none" w:sz="0" w:space="0" w:color="auto"/>
                  </w:divBdr>
                </w:div>
              </w:divsChild>
            </w:div>
            <w:div w:id="1787381088">
              <w:marLeft w:val="0"/>
              <w:marRight w:val="0"/>
              <w:marTop w:val="0"/>
              <w:marBottom w:val="0"/>
              <w:divBdr>
                <w:top w:val="none" w:sz="0" w:space="0" w:color="auto"/>
                <w:left w:val="none" w:sz="0" w:space="0" w:color="auto"/>
                <w:bottom w:val="none" w:sz="0" w:space="0" w:color="auto"/>
                <w:right w:val="none" w:sz="0" w:space="0" w:color="auto"/>
              </w:divBdr>
              <w:divsChild>
                <w:div w:id="41637083">
                  <w:marLeft w:val="0"/>
                  <w:marRight w:val="0"/>
                  <w:marTop w:val="0"/>
                  <w:marBottom w:val="0"/>
                  <w:divBdr>
                    <w:top w:val="none" w:sz="0" w:space="0" w:color="auto"/>
                    <w:left w:val="none" w:sz="0" w:space="0" w:color="auto"/>
                    <w:bottom w:val="none" w:sz="0" w:space="0" w:color="auto"/>
                    <w:right w:val="none" w:sz="0" w:space="0" w:color="auto"/>
                  </w:divBdr>
                </w:div>
              </w:divsChild>
            </w:div>
            <w:div w:id="1188449574">
              <w:marLeft w:val="0"/>
              <w:marRight w:val="0"/>
              <w:marTop w:val="0"/>
              <w:marBottom w:val="0"/>
              <w:divBdr>
                <w:top w:val="none" w:sz="0" w:space="0" w:color="auto"/>
                <w:left w:val="none" w:sz="0" w:space="0" w:color="auto"/>
                <w:bottom w:val="none" w:sz="0" w:space="0" w:color="auto"/>
                <w:right w:val="none" w:sz="0" w:space="0" w:color="auto"/>
              </w:divBdr>
              <w:divsChild>
                <w:div w:id="112528336">
                  <w:marLeft w:val="0"/>
                  <w:marRight w:val="0"/>
                  <w:marTop w:val="0"/>
                  <w:marBottom w:val="0"/>
                  <w:divBdr>
                    <w:top w:val="none" w:sz="0" w:space="0" w:color="auto"/>
                    <w:left w:val="none" w:sz="0" w:space="0" w:color="auto"/>
                    <w:bottom w:val="none" w:sz="0" w:space="0" w:color="auto"/>
                    <w:right w:val="none" w:sz="0" w:space="0" w:color="auto"/>
                  </w:divBdr>
                </w:div>
              </w:divsChild>
            </w:div>
            <w:div w:id="870534349">
              <w:marLeft w:val="0"/>
              <w:marRight w:val="0"/>
              <w:marTop w:val="0"/>
              <w:marBottom w:val="0"/>
              <w:divBdr>
                <w:top w:val="none" w:sz="0" w:space="0" w:color="auto"/>
                <w:left w:val="none" w:sz="0" w:space="0" w:color="auto"/>
                <w:bottom w:val="none" w:sz="0" w:space="0" w:color="auto"/>
                <w:right w:val="none" w:sz="0" w:space="0" w:color="auto"/>
              </w:divBdr>
              <w:divsChild>
                <w:div w:id="1404137728">
                  <w:marLeft w:val="0"/>
                  <w:marRight w:val="0"/>
                  <w:marTop w:val="0"/>
                  <w:marBottom w:val="0"/>
                  <w:divBdr>
                    <w:top w:val="none" w:sz="0" w:space="0" w:color="auto"/>
                    <w:left w:val="none" w:sz="0" w:space="0" w:color="auto"/>
                    <w:bottom w:val="none" w:sz="0" w:space="0" w:color="auto"/>
                    <w:right w:val="none" w:sz="0" w:space="0" w:color="auto"/>
                  </w:divBdr>
                </w:div>
              </w:divsChild>
            </w:div>
            <w:div w:id="1505168738">
              <w:marLeft w:val="0"/>
              <w:marRight w:val="0"/>
              <w:marTop w:val="0"/>
              <w:marBottom w:val="0"/>
              <w:divBdr>
                <w:top w:val="none" w:sz="0" w:space="0" w:color="auto"/>
                <w:left w:val="none" w:sz="0" w:space="0" w:color="auto"/>
                <w:bottom w:val="none" w:sz="0" w:space="0" w:color="auto"/>
                <w:right w:val="none" w:sz="0" w:space="0" w:color="auto"/>
              </w:divBdr>
              <w:divsChild>
                <w:div w:id="1790471481">
                  <w:marLeft w:val="0"/>
                  <w:marRight w:val="0"/>
                  <w:marTop w:val="0"/>
                  <w:marBottom w:val="0"/>
                  <w:divBdr>
                    <w:top w:val="none" w:sz="0" w:space="0" w:color="auto"/>
                    <w:left w:val="none" w:sz="0" w:space="0" w:color="auto"/>
                    <w:bottom w:val="none" w:sz="0" w:space="0" w:color="auto"/>
                    <w:right w:val="none" w:sz="0" w:space="0" w:color="auto"/>
                  </w:divBdr>
                </w:div>
              </w:divsChild>
            </w:div>
            <w:div w:id="2073502362">
              <w:marLeft w:val="0"/>
              <w:marRight w:val="0"/>
              <w:marTop w:val="0"/>
              <w:marBottom w:val="0"/>
              <w:divBdr>
                <w:top w:val="none" w:sz="0" w:space="0" w:color="auto"/>
                <w:left w:val="none" w:sz="0" w:space="0" w:color="auto"/>
                <w:bottom w:val="none" w:sz="0" w:space="0" w:color="auto"/>
                <w:right w:val="none" w:sz="0" w:space="0" w:color="auto"/>
              </w:divBdr>
              <w:divsChild>
                <w:div w:id="27075042">
                  <w:marLeft w:val="0"/>
                  <w:marRight w:val="0"/>
                  <w:marTop w:val="0"/>
                  <w:marBottom w:val="0"/>
                  <w:divBdr>
                    <w:top w:val="none" w:sz="0" w:space="0" w:color="auto"/>
                    <w:left w:val="none" w:sz="0" w:space="0" w:color="auto"/>
                    <w:bottom w:val="none" w:sz="0" w:space="0" w:color="auto"/>
                    <w:right w:val="none" w:sz="0" w:space="0" w:color="auto"/>
                  </w:divBdr>
                </w:div>
              </w:divsChild>
            </w:div>
            <w:div w:id="1065879793">
              <w:marLeft w:val="0"/>
              <w:marRight w:val="0"/>
              <w:marTop w:val="0"/>
              <w:marBottom w:val="0"/>
              <w:divBdr>
                <w:top w:val="none" w:sz="0" w:space="0" w:color="auto"/>
                <w:left w:val="none" w:sz="0" w:space="0" w:color="auto"/>
                <w:bottom w:val="none" w:sz="0" w:space="0" w:color="auto"/>
                <w:right w:val="none" w:sz="0" w:space="0" w:color="auto"/>
              </w:divBdr>
              <w:divsChild>
                <w:div w:id="1938948691">
                  <w:marLeft w:val="0"/>
                  <w:marRight w:val="0"/>
                  <w:marTop w:val="0"/>
                  <w:marBottom w:val="0"/>
                  <w:divBdr>
                    <w:top w:val="none" w:sz="0" w:space="0" w:color="auto"/>
                    <w:left w:val="none" w:sz="0" w:space="0" w:color="auto"/>
                    <w:bottom w:val="none" w:sz="0" w:space="0" w:color="auto"/>
                    <w:right w:val="none" w:sz="0" w:space="0" w:color="auto"/>
                  </w:divBdr>
                </w:div>
              </w:divsChild>
            </w:div>
            <w:div w:id="1854956155">
              <w:marLeft w:val="0"/>
              <w:marRight w:val="0"/>
              <w:marTop w:val="0"/>
              <w:marBottom w:val="0"/>
              <w:divBdr>
                <w:top w:val="none" w:sz="0" w:space="0" w:color="auto"/>
                <w:left w:val="none" w:sz="0" w:space="0" w:color="auto"/>
                <w:bottom w:val="none" w:sz="0" w:space="0" w:color="auto"/>
                <w:right w:val="none" w:sz="0" w:space="0" w:color="auto"/>
              </w:divBdr>
              <w:divsChild>
                <w:div w:id="1554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6840">
      <w:bodyDiv w:val="1"/>
      <w:marLeft w:val="0"/>
      <w:marRight w:val="0"/>
      <w:marTop w:val="0"/>
      <w:marBottom w:val="0"/>
      <w:divBdr>
        <w:top w:val="none" w:sz="0" w:space="0" w:color="auto"/>
        <w:left w:val="none" w:sz="0" w:space="0" w:color="auto"/>
        <w:bottom w:val="none" w:sz="0" w:space="0" w:color="auto"/>
        <w:right w:val="none" w:sz="0" w:space="0" w:color="auto"/>
      </w:divBdr>
      <w:divsChild>
        <w:div w:id="789202885">
          <w:marLeft w:val="0"/>
          <w:marRight w:val="0"/>
          <w:marTop w:val="0"/>
          <w:marBottom w:val="0"/>
          <w:divBdr>
            <w:top w:val="none" w:sz="0" w:space="0" w:color="auto"/>
            <w:left w:val="none" w:sz="0" w:space="0" w:color="auto"/>
            <w:bottom w:val="none" w:sz="0" w:space="0" w:color="auto"/>
            <w:right w:val="none" w:sz="0" w:space="0" w:color="auto"/>
          </w:divBdr>
          <w:divsChild>
            <w:div w:id="229274355">
              <w:marLeft w:val="0"/>
              <w:marRight w:val="0"/>
              <w:marTop w:val="0"/>
              <w:marBottom w:val="0"/>
              <w:divBdr>
                <w:top w:val="none" w:sz="0" w:space="0" w:color="auto"/>
                <w:left w:val="none" w:sz="0" w:space="0" w:color="auto"/>
                <w:bottom w:val="none" w:sz="0" w:space="0" w:color="auto"/>
                <w:right w:val="none" w:sz="0" w:space="0" w:color="auto"/>
              </w:divBdr>
              <w:divsChild>
                <w:div w:id="939026867">
                  <w:marLeft w:val="0"/>
                  <w:marRight w:val="0"/>
                  <w:marTop w:val="0"/>
                  <w:marBottom w:val="0"/>
                  <w:divBdr>
                    <w:top w:val="none" w:sz="0" w:space="0" w:color="auto"/>
                    <w:left w:val="none" w:sz="0" w:space="0" w:color="auto"/>
                    <w:bottom w:val="none" w:sz="0" w:space="0" w:color="auto"/>
                    <w:right w:val="none" w:sz="0" w:space="0" w:color="auto"/>
                  </w:divBdr>
                </w:div>
              </w:divsChild>
            </w:div>
            <w:div w:id="1525288086">
              <w:marLeft w:val="0"/>
              <w:marRight w:val="0"/>
              <w:marTop w:val="0"/>
              <w:marBottom w:val="0"/>
              <w:divBdr>
                <w:top w:val="none" w:sz="0" w:space="0" w:color="auto"/>
                <w:left w:val="none" w:sz="0" w:space="0" w:color="auto"/>
                <w:bottom w:val="none" w:sz="0" w:space="0" w:color="auto"/>
                <w:right w:val="none" w:sz="0" w:space="0" w:color="auto"/>
              </w:divBdr>
              <w:divsChild>
                <w:div w:id="1897550175">
                  <w:marLeft w:val="0"/>
                  <w:marRight w:val="0"/>
                  <w:marTop w:val="0"/>
                  <w:marBottom w:val="0"/>
                  <w:divBdr>
                    <w:top w:val="none" w:sz="0" w:space="0" w:color="auto"/>
                    <w:left w:val="none" w:sz="0" w:space="0" w:color="auto"/>
                    <w:bottom w:val="none" w:sz="0" w:space="0" w:color="auto"/>
                    <w:right w:val="none" w:sz="0" w:space="0" w:color="auto"/>
                  </w:divBdr>
                </w:div>
              </w:divsChild>
            </w:div>
            <w:div w:id="1391809325">
              <w:marLeft w:val="0"/>
              <w:marRight w:val="0"/>
              <w:marTop w:val="0"/>
              <w:marBottom w:val="0"/>
              <w:divBdr>
                <w:top w:val="none" w:sz="0" w:space="0" w:color="auto"/>
                <w:left w:val="none" w:sz="0" w:space="0" w:color="auto"/>
                <w:bottom w:val="none" w:sz="0" w:space="0" w:color="auto"/>
                <w:right w:val="none" w:sz="0" w:space="0" w:color="auto"/>
              </w:divBdr>
              <w:divsChild>
                <w:div w:id="1502308972">
                  <w:marLeft w:val="0"/>
                  <w:marRight w:val="0"/>
                  <w:marTop w:val="0"/>
                  <w:marBottom w:val="0"/>
                  <w:divBdr>
                    <w:top w:val="none" w:sz="0" w:space="0" w:color="auto"/>
                    <w:left w:val="none" w:sz="0" w:space="0" w:color="auto"/>
                    <w:bottom w:val="none" w:sz="0" w:space="0" w:color="auto"/>
                    <w:right w:val="none" w:sz="0" w:space="0" w:color="auto"/>
                  </w:divBdr>
                </w:div>
              </w:divsChild>
            </w:div>
            <w:div w:id="2018848079">
              <w:marLeft w:val="0"/>
              <w:marRight w:val="0"/>
              <w:marTop w:val="0"/>
              <w:marBottom w:val="0"/>
              <w:divBdr>
                <w:top w:val="none" w:sz="0" w:space="0" w:color="auto"/>
                <w:left w:val="none" w:sz="0" w:space="0" w:color="auto"/>
                <w:bottom w:val="none" w:sz="0" w:space="0" w:color="auto"/>
                <w:right w:val="none" w:sz="0" w:space="0" w:color="auto"/>
              </w:divBdr>
              <w:divsChild>
                <w:div w:id="413942969">
                  <w:marLeft w:val="0"/>
                  <w:marRight w:val="0"/>
                  <w:marTop w:val="0"/>
                  <w:marBottom w:val="0"/>
                  <w:divBdr>
                    <w:top w:val="none" w:sz="0" w:space="0" w:color="auto"/>
                    <w:left w:val="none" w:sz="0" w:space="0" w:color="auto"/>
                    <w:bottom w:val="none" w:sz="0" w:space="0" w:color="auto"/>
                    <w:right w:val="none" w:sz="0" w:space="0" w:color="auto"/>
                  </w:divBdr>
                </w:div>
              </w:divsChild>
            </w:div>
            <w:div w:id="1027868478">
              <w:marLeft w:val="0"/>
              <w:marRight w:val="0"/>
              <w:marTop w:val="0"/>
              <w:marBottom w:val="0"/>
              <w:divBdr>
                <w:top w:val="none" w:sz="0" w:space="0" w:color="auto"/>
                <w:left w:val="none" w:sz="0" w:space="0" w:color="auto"/>
                <w:bottom w:val="none" w:sz="0" w:space="0" w:color="auto"/>
                <w:right w:val="none" w:sz="0" w:space="0" w:color="auto"/>
              </w:divBdr>
              <w:divsChild>
                <w:div w:id="1083067926">
                  <w:marLeft w:val="0"/>
                  <w:marRight w:val="0"/>
                  <w:marTop w:val="0"/>
                  <w:marBottom w:val="0"/>
                  <w:divBdr>
                    <w:top w:val="none" w:sz="0" w:space="0" w:color="auto"/>
                    <w:left w:val="none" w:sz="0" w:space="0" w:color="auto"/>
                    <w:bottom w:val="none" w:sz="0" w:space="0" w:color="auto"/>
                    <w:right w:val="none" w:sz="0" w:space="0" w:color="auto"/>
                  </w:divBdr>
                </w:div>
              </w:divsChild>
            </w:div>
            <w:div w:id="1158114732">
              <w:marLeft w:val="0"/>
              <w:marRight w:val="0"/>
              <w:marTop w:val="0"/>
              <w:marBottom w:val="0"/>
              <w:divBdr>
                <w:top w:val="none" w:sz="0" w:space="0" w:color="auto"/>
                <w:left w:val="none" w:sz="0" w:space="0" w:color="auto"/>
                <w:bottom w:val="none" w:sz="0" w:space="0" w:color="auto"/>
                <w:right w:val="none" w:sz="0" w:space="0" w:color="auto"/>
              </w:divBdr>
              <w:divsChild>
                <w:div w:id="1662999560">
                  <w:marLeft w:val="0"/>
                  <w:marRight w:val="0"/>
                  <w:marTop w:val="0"/>
                  <w:marBottom w:val="0"/>
                  <w:divBdr>
                    <w:top w:val="none" w:sz="0" w:space="0" w:color="auto"/>
                    <w:left w:val="none" w:sz="0" w:space="0" w:color="auto"/>
                    <w:bottom w:val="none" w:sz="0" w:space="0" w:color="auto"/>
                    <w:right w:val="none" w:sz="0" w:space="0" w:color="auto"/>
                  </w:divBdr>
                </w:div>
              </w:divsChild>
            </w:div>
            <w:div w:id="1322153249">
              <w:marLeft w:val="0"/>
              <w:marRight w:val="0"/>
              <w:marTop w:val="0"/>
              <w:marBottom w:val="0"/>
              <w:divBdr>
                <w:top w:val="none" w:sz="0" w:space="0" w:color="auto"/>
                <w:left w:val="none" w:sz="0" w:space="0" w:color="auto"/>
                <w:bottom w:val="none" w:sz="0" w:space="0" w:color="auto"/>
                <w:right w:val="none" w:sz="0" w:space="0" w:color="auto"/>
              </w:divBdr>
              <w:divsChild>
                <w:div w:id="232737363">
                  <w:marLeft w:val="0"/>
                  <w:marRight w:val="0"/>
                  <w:marTop w:val="0"/>
                  <w:marBottom w:val="0"/>
                  <w:divBdr>
                    <w:top w:val="none" w:sz="0" w:space="0" w:color="auto"/>
                    <w:left w:val="none" w:sz="0" w:space="0" w:color="auto"/>
                    <w:bottom w:val="none" w:sz="0" w:space="0" w:color="auto"/>
                    <w:right w:val="none" w:sz="0" w:space="0" w:color="auto"/>
                  </w:divBdr>
                </w:div>
                <w:div w:id="1786776672">
                  <w:marLeft w:val="0"/>
                  <w:marRight w:val="0"/>
                  <w:marTop w:val="0"/>
                  <w:marBottom w:val="0"/>
                  <w:divBdr>
                    <w:top w:val="none" w:sz="0" w:space="0" w:color="auto"/>
                    <w:left w:val="none" w:sz="0" w:space="0" w:color="auto"/>
                    <w:bottom w:val="none" w:sz="0" w:space="0" w:color="auto"/>
                    <w:right w:val="none" w:sz="0" w:space="0" w:color="auto"/>
                  </w:divBdr>
                </w:div>
              </w:divsChild>
            </w:div>
            <w:div w:id="598752585">
              <w:marLeft w:val="0"/>
              <w:marRight w:val="0"/>
              <w:marTop w:val="0"/>
              <w:marBottom w:val="0"/>
              <w:divBdr>
                <w:top w:val="none" w:sz="0" w:space="0" w:color="auto"/>
                <w:left w:val="none" w:sz="0" w:space="0" w:color="auto"/>
                <w:bottom w:val="none" w:sz="0" w:space="0" w:color="auto"/>
                <w:right w:val="none" w:sz="0" w:space="0" w:color="auto"/>
              </w:divBdr>
              <w:divsChild>
                <w:div w:id="377709706">
                  <w:marLeft w:val="0"/>
                  <w:marRight w:val="0"/>
                  <w:marTop w:val="0"/>
                  <w:marBottom w:val="0"/>
                  <w:divBdr>
                    <w:top w:val="none" w:sz="0" w:space="0" w:color="auto"/>
                    <w:left w:val="none" w:sz="0" w:space="0" w:color="auto"/>
                    <w:bottom w:val="none" w:sz="0" w:space="0" w:color="auto"/>
                    <w:right w:val="none" w:sz="0" w:space="0" w:color="auto"/>
                  </w:divBdr>
                </w:div>
              </w:divsChild>
            </w:div>
            <w:div w:id="601644318">
              <w:marLeft w:val="0"/>
              <w:marRight w:val="0"/>
              <w:marTop w:val="0"/>
              <w:marBottom w:val="0"/>
              <w:divBdr>
                <w:top w:val="none" w:sz="0" w:space="0" w:color="auto"/>
                <w:left w:val="none" w:sz="0" w:space="0" w:color="auto"/>
                <w:bottom w:val="none" w:sz="0" w:space="0" w:color="auto"/>
                <w:right w:val="none" w:sz="0" w:space="0" w:color="auto"/>
              </w:divBdr>
              <w:divsChild>
                <w:div w:id="848103385">
                  <w:marLeft w:val="0"/>
                  <w:marRight w:val="0"/>
                  <w:marTop w:val="0"/>
                  <w:marBottom w:val="0"/>
                  <w:divBdr>
                    <w:top w:val="none" w:sz="0" w:space="0" w:color="auto"/>
                    <w:left w:val="none" w:sz="0" w:space="0" w:color="auto"/>
                    <w:bottom w:val="none" w:sz="0" w:space="0" w:color="auto"/>
                    <w:right w:val="none" w:sz="0" w:space="0" w:color="auto"/>
                  </w:divBdr>
                </w:div>
              </w:divsChild>
            </w:div>
            <w:div w:id="1890335789">
              <w:marLeft w:val="0"/>
              <w:marRight w:val="0"/>
              <w:marTop w:val="0"/>
              <w:marBottom w:val="0"/>
              <w:divBdr>
                <w:top w:val="none" w:sz="0" w:space="0" w:color="auto"/>
                <w:left w:val="none" w:sz="0" w:space="0" w:color="auto"/>
                <w:bottom w:val="none" w:sz="0" w:space="0" w:color="auto"/>
                <w:right w:val="none" w:sz="0" w:space="0" w:color="auto"/>
              </w:divBdr>
              <w:divsChild>
                <w:div w:id="1799105805">
                  <w:marLeft w:val="0"/>
                  <w:marRight w:val="0"/>
                  <w:marTop w:val="0"/>
                  <w:marBottom w:val="0"/>
                  <w:divBdr>
                    <w:top w:val="none" w:sz="0" w:space="0" w:color="auto"/>
                    <w:left w:val="none" w:sz="0" w:space="0" w:color="auto"/>
                    <w:bottom w:val="none" w:sz="0" w:space="0" w:color="auto"/>
                    <w:right w:val="none" w:sz="0" w:space="0" w:color="auto"/>
                  </w:divBdr>
                </w:div>
              </w:divsChild>
            </w:div>
            <w:div w:id="1535188430">
              <w:marLeft w:val="0"/>
              <w:marRight w:val="0"/>
              <w:marTop w:val="0"/>
              <w:marBottom w:val="0"/>
              <w:divBdr>
                <w:top w:val="none" w:sz="0" w:space="0" w:color="auto"/>
                <w:left w:val="none" w:sz="0" w:space="0" w:color="auto"/>
                <w:bottom w:val="none" w:sz="0" w:space="0" w:color="auto"/>
                <w:right w:val="none" w:sz="0" w:space="0" w:color="auto"/>
              </w:divBdr>
              <w:divsChild>
                <w:div w:id="320041444">
                  <w:marLeft w:val="0"/>
                  <w:marRight w:val="0"/>
                  <w:marTop w:val="0"/>
                  <w:marBottom w:val="0"/>
                  <w:divBdr>
                    <w:top w:val="none" w:sz="0" w:space="0" w:color="auto"/>
                    <w:left w:val="none" w:sz="0" w:space="0" w:color="auto"/>
                    <w:bottom w:val="none" w:sz="0" w:space="0" w:color="auto"/>
                    <w:right w:val="none" w:sz="0" w:space="0" w:color="auto"/>
                  </w:divBdr>
                </w:div>
              </w:divsChild>
            </w:div>
            <w:div w:id="1377000226">
              <w:marLeft w:val="0"/>
              <w:marRight w:val="0"/>
              <w:marTop w:val="0"/>
              <w:marBottom w:val="0"/>
              <w:divBdr>
                <w:top w:val="none" w:sz="0" w:space="0" w:color="auto"/>
                <w:left w:val="none" w:sz="0" w:space="0" w:color="auto"/>
                <w:bottom w:val="none" w:sz="0" w:space="0" w:color="auto"/>
                <w:right w:val="none" w:sz="0" w:space="0" w:color="auto"/>
              </w:divBdr>
              <w:divsChild>
                <w:div w:id="32777432">
                  <w:marLeft w:val="0"/>
                  <w:marRight w:val="0"/>
                  <w:marTop w:val="0"/>
                  <w:marBottom w:val="0"/>
                  <w:divBdr>
                    <w:top w:val="none" w:sz="0" w:space="0" w:color="auto"/>
                    <w:left w:val="none" w:sz="0" w:space="0" w:color="auto"/>
                    <w:bottom w:val="none" w:sz="0" w:space="0" w:color="auto"/>
                    <w:right w:val="none" w:sz="0" w:space="0" w:color="auto"/>
                  </w:divBdr>
                </w:div>
                <w:div w:id="55712622">
                  <w:marLeft w:val="0"/>
                  <w:marRight w:val="0"/>
                  <w:marTop w:val="0"/>
                  <w:marBottom w:val="0"/>
                  <w:divBdr>
                    <w:top w:val="none" w:sz="0" w:space="0" w:color="auto"/>
                    <w:left w:val="none" w:sz="0" w:space="0" w:color="auto"/>
                    <w:bottom w:val="none" w:sz="0" w:space="0" w:color="auto"/>
                    <w:right w:val="none" w:sz="0" w:space="0" w:color="auto"/>
                  </w:divBdr>
                </w:div>
              </w:divsChild>
            </w:div>
            <w:div w:id="333068982">
              <w:marLeft w:val="0"/>
              <w:marRight w:val="0"/>
              <w:marTop w:val="0"/>
              <w:marBottom w:val="0"/>
              <w:divBdr>
                <w:top w:val="none" w:sz="0" w:space="0" w:color="auto"/>
                <w:left w:val="none" w:sz="0" w:space="0" w:color="auto"/>
                <w:bottom w:val="none" w:sz="0" w:space="0" w:color="auto"/>
                <w:right w:val="none" w:sz="0" w:space="0" w:color="auto"/>
              </w:divBdr>
              <w:divsChild>
                <w:div w:id="1352074998">
                  <w:marLeft w:val="0"/>
                  <w:marRight w:val="0"/>
                  <w:marTop w:val="0"/>
                  <w:marBottom w:val="0"/>
                  <w:divBdr>
                    <w:top w:val="none" w:sz="0" w:space="0" w:color="auto"/>
                    <w:left w:val="none" w:sz="0" w:space="0" w:color="auto"/>
                    <w:bottom w:val="none" w:sz="0" w:space="0" w:color="auto"/>
                    <w:right w:val="none" w:sz="0" w:space="0" w:color="auto"/>
                  </w:divBdr>
                </w:div>
              </w:divsChild>
            </w:div>
            <w:div w:id="1618948657">
              <w:marLeft w:val="0"/>
              <w:marRight w:val="0"/>
              <w:marTop w:val="0"/>
              <w:marBottom w:val="0"/>
              <w:divBdr>
                <w:top w:val="none" w:sz="0" w:space="0" w:color="auto"/>
                <w:left w:val="none" w:sz="0" w:space="0" w:color="auto"/>
                <w:bottom w:val="none" w:sz="0" w:space="0" w:color="auto"/>
                <w:right w:val="none" w:sz="0" w:space="0" w:color="auto"/>
              </w:divBdr>
              <w:divsChild>
                <w:div w:id="1795564118">
                  <w:marLeft w:val="0"/>
                  <w:marRight w:val="0"/>
                  <w:marTop w:val="0"/>
                  <w:marBottom w:val="0"/>
                  <w:divBdr>
                    <w:top w:val="none" w:sz="0" w:space="0" w:color="auto"/>
                    <w:left w:val="none" w:sz="0" w:space="0" w:color="auto"/>
                    <w:bottom w:val="none" w:sz="0" w:space="0" w:color="auto"/>
                    <w:right w:val="none" w:sz="0" w:space="0" w:color="auto"/>
                  </w:divBdr>
                </w:div>
              </w:divsChild>
            </w:div>
            <w:div w:id="1508521932">
              <w:marLeft w:val="0"/>
              <w:marRight w:val="0"/>
              <w:marTop w:val="0"/>
              <w:marBottom w:val="0"/>
              <w:divBdr>
                <w:top w:val="none" w:sz="0" w:space="0" w:color="auto"/>
                <w:left w:val="none" w:sz="0" w:space="0" w:color="auto"/>
                <w:bottom w:val="none" w:sz="0" w:space="0" w:color="auto"/>
                <w:right w:val="none" w:sz="0" w:space="0" w:color="auto"/>
              </w:divBdr>
              <w:divsChild>
                <w:div w:id="103042826">
                  <w:marLeft w:val="0"/>
                  <w:marRight w:val="0"/>
                  <w:marTop w:val="0"/>
                  <w:marBottom w:val="0"/>
                  <w:divBdr>
                    <w:top w:val="none" w:sz="0" w:space="0" w:color="auto"/>
                    <w:left w:val="none" w:sz="0" w:space="0" w:color="auto"/>
                    <w:bottom w:val="none" w:sz="0" w:space="0" w:color="auto"/>
                    <w:right w:val="none" w:sz="0" w:space="0" w:color="auto"/>
                  </w:divBdr>
                </w:div>
              </w:divsChild>
            </w:div>
            <w:div w:id="1363215065">
              <w:marLeft w:val="0"/>
              <w:marRight w:val="0"/>
              <w:marTop w:val="0"/>
              <w:marBottom w:val="0"/>
              <w:divBdr>
                <w:top w:val="none" w:sz="0" w:space="0" w:color="auto"/>
                <w:left w:val="none" w:sz="0" w:space="0" w:color="auto"/>
                <w:bottom w:val="none" w:sz="0" w:space="0" w:color="auto"/>
                <w:right w:val="none" w:sz="0" w:space="0" w:color="auto"/>
              </w:divBdr>
              <w:divsChild>
                <w:div w:id="711613662">
                  <w:marLeft w:val="0"/>
                  <w:marRight w:val="0"/>
                  <w:marTop w:val="0"/>
                  <w:marBottom w:val="0"/>
                  <w:divBdr>
                    <w:top w:val="none" w:sz="0" w:space="0" w:color="auto"/>
                    <w:left w:val="none" w:sz="0" w:space="0" w:color="auto"/>
                    <w:bottom w:val="none" w:sz="0" w:space="0" w:color="auto"/>
                    <w:right w:val="none" w:sz="0" w:space="0" w:color="auto"/>
                  </w:divBdr>
                </w:div>
              </w:divsChild>
            </w:div>
            <w:div w:id="929313863">
              <w:marLeft w:val="0"/>
              <w:marRight w:val="0"/>
              <w:marTop w:val="0"/>
              <w:marBottom w:val="0"/>
              <w:divBdr>
                <w:top w:val="none" w:sz="0" w:space="0" w:color="auto"/>
                <w:left w:val="none" w:sz="0" w:space="0" w:color="auto"/>
                <w:bottom w:val="none" w:sz="0" w:space="0" w:color="auto"/>
                <w:right w:val="none" w:sz="0" w:space="0" w:color="auto"/>
              </w:divBdr>
              <w:divsChild>
                <w:div w:id="1504590879">
                  <w:marLeft w:val="0"/>
                  <w:marRight w:val="0"/>
                  <w:marTop w:val="0"/>
                  <w:marBottom w:val="0"/>
                  <w:divBdr>
                    <w:top w:val="none" w:sz="0" w:space="0" w:color="auto"/>
                    <w:left w:val="none" w:sz="0" w:space="0" w:color="auto"/>
                    <w:bottom w:val="none" w:sz="0" w:space="0" w:color="auto"/>
                    <w:right w:val="none" w:sz="0" w:space="0" w:color="auto"/>
                  </w:divBdr>
                </w:div>
                <w:div w:id="242883484">
                  <w:marLeft w:val="0"/>
                  <w:marRight w:val="0"/>
                  <w:marTop w:val="0"/>
                  <w:marBottom w:val="0"/>
                  <w:divBdr>
                    <w:top w:val="none" w:sz="0" w:space="0" w:color="auto"/>
                    <w:left w:val="none" w:sz="0" w:space="0" w:color="auto"/>
                    <w:bottom w:val="none" w:sz="0" w:space="0" w:color="auto"/>
                    <w:right w:val="none" w:sz="0" w:space="0" w:color="auto"/>
                  </w:divBdr>
                </w:div>
              </w:divsChild>
            </w:div>
            <w:div w:id="54473339">
              <w:marLeft w:val="0"/>
              <w:marRight w:val="0"/>
              <w:marTop w:val="0"/>
              <w:marBottom w:val="0"/>
              <w:divBdr>
                <w:top w:val="none" w:sz="0" w:space="0" w:color="auto"/>
                <w:left w:val="none" w:sz="0" w:space="0" w:color="auto"/>
                <w:bottom w:val="none" w:sz="0" w:space="0" w:color="auto"/>
                <w:right w:val="none" w:sz="0" w:space="0" w:color="auto"/>
              </w:divBdr>
              <w:divsChild>
                <w:div w:id="207188313">
                  <w:marLeft w:val="0"/>
                  <w:marRight w:val="0"/>
                  <w:marTop w:val="0"/>
                  <w:marBottom w:val="0"/>
                  <w:divBdr>
                    <w:top w:val="none" w:sz="0" w:space="0" w:color="auto"/>
                    <w:left w:val="none" w:sz="0" w:space="0" w:color="auto"/>
                    <w:bottom w:val="none" w:sz="0" w:space="0" w:color="auto"/>
                    <w:right w:val="none" w:sz="0" w:space="0" w:color="auto"/>
                  </w:divBdr>
                </w:div>
              </w:divsChild>
            </w:div>
            <w:div w:id="1664775970">
              <w:marLeft w:val="0"/>
              <w:marRight w:val="0"/>
              <w:marTop w:val="0"/>
              <w:marBottom w:val="0"/>
              <w:divBdr>
                <w:top w:val="none" w:sz="0" w:space="0" w:color="auto"/>
                <w:left w:val="none" w:sz="0" w:space="0" w:color="auto"/>
                <w:bottom w:val="none" w:sz="0" w:space="0" w:color="auto"/>
                <w:right w:val="none" w:sz="0" w:space="0" w:color="auto"/>
              </w:divBdr>
              <w:divsChild>
                <w:div w:id="819272985">
                  <w:marLeft w:val="0"/>
                  <w:marRight w:val="0"/>
                  <w:marTop w:val="0"/>
                  <w:marBottom w:val="0"/>
                  <w:divBdr>
                    <w:top w:val="none" w:sz="0" w:space="0" w:color="auto"/>
                    <w:left w:val="none" w:sz="0" w:space="0" w:color="auto"/>
                    <w:bottom w:val="none" w:sz="0" w:space="0" w:color="auto"/>
                    <w:right w:val="none" w:sz="0" w:space="0" w:color="auto"/>
                  </w:divBdr>
                </w:div>
              </w:divsChild>
            </w:div>
            <w:div w:id="819736038">
              <w:marLeft w:val="0"/>
              <w:marRight w:val="0"/>
              <w:marTop w:val="0"/>
              <w:marBottom w:val="0"/>
              <w:divBdr>
                <w:top w:val="none" w:sz="0" w:space="0" w:color="auto"/>
                <w:left w:val="none" w:sz="0" w:space="0" w:color="auto"/>
                <w:bottom w:val="none" w:sz="0" w:space="0" w:color="auto"/>
                <w:right w:val="none" w:sz="0" w:space="0" w:color="auto"/>
              </w:divBdr>
              <w:divsChild>
                <w:div w:id="20767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Ogleby</dc:creator>
  <cp:keywords/>
  <dc:description/>
  <cp:lastModifiedBy>Sean Ogleby</cp:lastModifiedBy>
  <cp:revision>1</cp:revision>
  <dcterms:created xsi:type="dcterms:W3CDTF">2022-02-09T09:38:00Z</dcterms:created>
  <dcterms:modified xsi:type="dcterms:W3CDTF">2022-02-09T12:06:00Z</dcterms:modified>
</cp:coreProperties>
</file>